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B9A6E" w14:textId="7CB2A085" w:rsidR="00DE3467" w:rsidRPr="00DE3467" w:rsidRDefault="00DE3467" w:rsidP="00DE3467">
      <w:pPr>
        <w:pStyle w:val="CRCoverPage"/>
        <w:outlineLvl w:val="0"/>
        <w:rPr>
          <w:b/>
          <w:noProof/>
          <w:sz w:val="24"/>
        </w:rPr>
      </w:pPr>
      <w:r w:rsidRPr="00DE3467">
        <w:rPr>
          <w:b/>
          <w:noProof/>
          <w:sz w:val="24"/>
        </w:rPr>
        <w:t>3GPP TSG-RAN WG4 Meeting # 1</w:t>
      </w:r>
      <w:r w:rsidR="00A11DAE">
        <w:rPr>
          <w:b/>
          <w:noProof/>
          <w:sz w:val="24"/>
        </w:rPr>
        <w:t>1</w:t>
      </w:r>
      <w:r w:rsidR="00F5541A">
        <w:rPr>
          <w:b/>
          <w:noProof/>
          <w:sz w:val="24"/>
        </w:rPr>
        <w:t>1</w:t>
      </w:r>
      <w:r w:rsidRPr="00DE3467">
        <w:rPr>
          <w:b/>
          <w:noProof/>
          <w:sz w:val="24"/>
        </w:rPr>
        <w:tab/>
      </w:r>
      <w:r w:rsidRPr="00DE3467">
        <w:rPr>
          <w:b/>
          <w:noProof/>
          <w:sz w:val="24"/>
        </w:rPr>
        <w:tab/>
      </w:r>
      <w:r w:rsidRPr="00DE3467">
        <w:rPr>
          <w:b/>
          <w:noProof/>
          <w:sz w:val="24"/>
        </w:rPr>
        <w:tab/>
      </w:r>
      <w:r w:rsidRPr="00DE3467">
        <w:rPr>
          <w:b/>
          <w:noProof/>
          <w:sz w:val="24"/>
        </w:rPr>
        <w:tab/>
      </w:r>
      <w:r w:rsidRPr="00DE3467">
        <w:rPr>
          <w:b/>
          <w:noProof/>
          <w:sz w:val="24"/>
        </w:rPr>
        <w:tab/>
      </w:r>
      <w:r w:rsidR="00242C3C">
        <w:rPr>
          <w:b/>
          <w:noProof/>
          <w:sz w:val="24"/>
        </w:rPr>
        <w:tab/>
      </w:r>
      <w:r w:rsidR="00D23D83" w:rsidRPr="00D23D83">
        <w:rPr>
          <w:b/>
          <w:noProof/>
          <w:sz w:val="24"/>
        </w:rPr>
        <w:t>R4-2409097</w:t>
      </w:r>
    </w:p>
    <w:p w14:paraId="730545E8" w14:textId="1B5E2DD3" w:rsidR="001F6272" w:rsidRPr="006B30DF" w:rsidRDefault="00F5541A" w:rsidP="00DE3467">
      <w:pPr>
        <w:pStyle w:val="CRCoverPage"/>
        <w:outlineLvl w:val="0"/>
        <w:rPr>
          <w:b/>
          <w:noProof/>
          <w:sz w:val="24"/>
          <w:lang w:val="en-US"/>
        </w:rPr>
      </w:pPr>
      <w:r w:rsidRPr="00F5541A">
        <w:rPr>
          <w:b/>
          <w:noProof/>
          <w:sz w:val="24"/>
        </w:rPr>
        <w:t>Fukuoka</w:t>
      </w:r>
      <w:r w:rsidR="00DE3467" w:rsidRPr="00DE3467">
        <w:rPr>
          <w:b/>
          <w:noProof/>
          <w:sz w:val="24"/>
        </w:rPr>
        <w:t xml:space="preserve">, </w:t>
      </w:r>
      <w:r>
        <w:rPr>
          <w:b/>
          <w:noProof/>
          <w:sz w:val="24"/>
        </w:rPr>
        <w:t>Japan</w:t>
      </w:r>
      <w:r w:rsidR="00CF3C2F">
        <w:rPr>
          <w:b/>
          <w:noProof/>
          <w:sz w:val="24"/>
        </w:rPr>
        <w:t xml:space="preserve">, </w:t>
      </w:r>
      <w:r w:rsidR="00A80A99">
        <w:rPr>
          <w:b/>
          <w:noProof/>
          <w:sz w:val="24"/>
        </w:rPr>
        <w:t>20</w:t>
      </w:r>
      <w:r w:rsidR="00DE3467" w:rsidRPr="00DE3467">
        <w:rPr>
          <w:b/>
          <w:noProof/>
          <w:sz w:val="24"/>
        </w:rPr>
        <w:t>th  –2</w:t>
      </w:r>
      <w:r w:rsidR="00A80A99">
        <w:rPr>
          <w:b/>
          <w:noProof/>
          <w:sz w:val="24"/>
        </w:rPr>
        <w:t>4</w:t>
      </w:r>
      <w:r w:rsidR="00DE3467" w:rsidRPr="00DE3467">
        <w:rPr>
          <w:b/>
          <w:noProof/>
          <w:sz w:val="24"/>
        </w:rPr>
        <w:t xml:space="preserve">th  </w:t>
      </w:r>
      <w:r w:rsidR="00A80A99">
        <w:rPr>
          <w:b/>
          <w:noProof/>
          <w:sz w:val="24"/>
        </w:rPr>
        <w:t>May</w:t>
      </w:r>
      <w:r w:rsidR="00DE3467" w:rsidRPr="00DE3467">
        <w:rPr>
          <w:b/>
          <w:noProof/>
          <w:sz w:val="24"/>
        </w:rPr>
        <w:t>, 202</w:t>
      </w:r>
      <w:r w:rsidR="00A80A99">
        <w:rPr>
          <w:b/>
          <w:noProof/>
          <w:sz w:val="24"/>
        </w:rPr>
        <w:t>4</w:t>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736262F4"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8A0502" w:rsidRPr="008A0502">
        <w:rPr>
          <w:rFonts w:cs="Arial"/>
          <w:sz w:val="22"/>
          <w:szCs w:val="22"/>
          <w:lang w:val="en-US"/>
        </w:rPr>
        <w:t xml:space="preserve">A-IoT </w:t>
      </w:r>
      <w:r w:rsidR="00536494">
        <w:rPr>
          <w:rFonts w:cs="Arial"/>
          <w:sz w:val="22"/>
          <w:szCs w:val="22"/>
          <w:lang w:val="en-US"/>
        </w:rPr>
        <w:t>UE RF</w:t>
      </w:r>
      <w:r w:rsidR="008A0502" w:rsidRPr="008A0502">
        <w:rPr>
          <w:rFonts w:cs="Arial"/>
          <w:sz w:val="22"/>
          <w:szCs w:val="22"/>
          <w:lang w:val="en-US"/>
        </w:rPr>
        <w:t xml:space="preserve"> overview</w:t>
      </w:r>
    </w:p>
    <w:p w14:paraId="51BD89B7" w14:textId="207B2706"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D21BB6">
        <w:rPr>
          <w:rFonts w:cs="Arial"/>
          <w:sz w:val="22"/>
          <w:szCs w:val="22"/>
          <w:lang w:val="en-US" w:eastAsia="zh-CN"/>
        </w:rPr>
        <w:t>10</w:t>
      </w:r>
      <w:r w:rsidR="001A3F15">
        <w:rPr>
          <w:rFonts w:cs="Arial"/>
          <w:sz w:val="22"/>
          <w:szCs w:val="22"/>
          <w:lang w:val="en-US" w:eastAsia="zh-CN"/>
        </w:rPr>
        <w:t>.13.</w:t>
      </w:r>
      <w:r w:rsidR="00D23D83">
        <w:rPr>
          <w:rFonts w:cs="Arial"/>
          <w:sz w:val="22"/>
          <w:szCs w:val="22"/>
          <w:lang w:val="en-US" w:eastAsia="zh-CN"/>
        </w:rPr>
        <w:t>3.2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33856929"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27696B" w:rsidRPr="0027696B">
        <w:rPr>
          <w:lang w:val="en-US"/>
        </w:rPr>
        <w:t>A-IoT UE RF overview</w:t>
      </w:r>
      <w:r w:rsidR="00ED5D51">
        <w:rPr>
          <w:lang w:val="en-US"/>
        </w:rPr>
        <w:t>.</w:t>
      </w:r>
    </w:p>
    <w:p w14:paraId="6FC7A85A" w14:textId="446A0BE2" w:rsidR="00304615" w:rsidRDefault="00DC670C" w:rsidP="00304615">
      <w:pPr>
        <w:pStyle w:val="Heading1"/>
      </w:pPr>
      <w:r w:rsidRPr="00F102E6">
        <w:t>Discussion</w:t>
      </w:r>
    </w:p>
    <w:p w14:paraId="03D31737" w14:textId="7C4B900A" w:rsidR="00BF5D94" w:rsidRDefault="00BF5D94" w:rsidP="00BF5D94">
      <w:pPr>
        <w:pStyle w:val="ListParagraph"/>
        <w:ind w:left="0"/>
      </w:pPr>
      <w:r>
        <w:t>RAN1 has agreed on the device type 1 and device type 2a architecture. RAN4 can study device type 1 and device 2a in this meeting.</w:t>
      </w:r>
    </w:p>
    <w:p w14:paraId="542E4A0F" w14:textId="5CA19C20" w:rsidR="00BF5D94" w:rsidRDefault="00BF5D94" w:rsidP="00BF5D94">
      <w:pPr>
        <w:pStyle w:val="ListParagraph"/>
        <w:ind w:left="0"/>
      </w:pPr>
      <w:r>
        <w:t xml:space="preserve">For device 1 and device 2a, the RF ED architecture is used. RF ED architecture does not provide the </w:t>
      </w:r>
      <w:r w:rsidRPr="009F1AEE">
        <w:rPr>
          <w:lang w:val="en-US"/>
        </w:rPr>
        <w:t>In</w:t>
      </w:r>
      <w:r w:rsidR="00666CB0">
        <w:rPr>
          <w:lang w:val="en-US"/>
        </w:rPr>
        <w:t>-</w:t>
      </w:r>
      <w:r>
        <w:rPr>
          <w:lang w:val="en-US"/>
        </w:rPr>
        <w:t>band</w:t>
      </w:r>
      <w:r>
        <w:t xml:space="preserve"> selectivity and therefore the In</w:t>
      </w:r>
      <w:r w:rsidR="00666CB0">
        <w:t>-</w:t>
      </w:r>
      <w:r>
        <w:t>band blocking, ACS not relevant for such architecture. However, different band coexisting is not within coexisting scope, so out of band blocking could be discussed in next meeting.</w:t>
      </w:r>
      <w:r w:rsidR="004A4A66">
        <w:t xml:space="preserve"> In another companion paper, it seems there should not be a RF BPF otherwise the same A-IoT device cannot communicate with the BS and UE as an intermediate node.</w:t>
      </w:r>
    </w:p>
    <w:p w14:paraId="0EDBFA51" w14:textId="019D0C98" w:rsidR="00BF5D94" w:rsidRDefault="00BF5D94" w:rsidP="00BF5D94">
      <w:pPr>
        <w:pStyle w:val="Observation"/>
      </w:pPr>
      <w:bookmarkStart w:id="0" w:name="_Ref163159032"/>
      <w:bookmarkStart w:id="1" w:name="_Ref165894966"/>
      <w:r>
        <w:t>As the RF ED architecture does not provide in</w:t>
      </w:r>
      <w:r w:rsidR="00666CB0">
        <w:t>-</w:t>
      </w:r>
      <w:r>
        <w:t>band selectivity</w:t>
      </w:r>
      <w:bookmarkEnd w:id="0"/>
      <w:r w:rsidR="00581CA5">
        <w:t>.</w:t>
      </w:r>
      <w:bookmarkEnd w:id="1"/>
    </w:p>
    <w:p w14:paraId="281EB93D" w14:textId="30584E7E" w:rsidR="00BF5D94" w:rsidRDefault="004A4A66" w:rsidP="00242C3C">
      <w:pPr>
        <w:pStyle w:val="Observation"/>
        <w:ind w:left="1701" w:hanging="1701"/>
      </w:pPr>
      <w:bookmarkStart w:id="2" w:name="_Ref165894982"/>
      <w:r>
        <w:t>There should not be a RF BPF if the same A-IoT device should talk to BS and UE as intermediate node.</w:t>
      </w:r>
      <w:bookmarkEnd w:id="2"/>
    </w:p>
    <w:p w14:paraId="3DB51B66" w14:textId="6737DE2C" w:rsidR="00BF5D94" w:rsidRDefault="00BF5D94" w:rsidP="00BF5D94">
      <w:r>
        <w:t>Both device type 1 and type 2a are passive devices, meaning it will not transmit in UL unless there is CW signal to backscatter to network. Therefore, for such devices, there is a need of a CW signal from network to backscatter UL transmission (and possibly also for RF signal energy harvesting). For backscattered signal, as the UL data is modulated with simple modulation (switching between different antenna load, equally introducing a rectangle time function in time domain)</w:t>
      </w:r>
      <w:r w:rsidR="00C22F50">
        <w:t xml:space="preserve"> </w:t>
      </w:r>
      <w:r>
        <w:t xml:space="preserve">so the spectrum is quite wide. As illustrated in </w:t>
      </w:r>
      <w:r>
        <w:fldChar w:fldCharType="begin"/>
      </w:r>
      <w:r>
        <w:instrText xml:space="preserve"> REF _Ref162530290 \h </w:instrText>
      </w:r>
      <w:r>
        <w:fldChar w:fldCharType="separate"/>
      </w:r>
      <w:r>
        <w:t xml:space="preserve">Figure </w:t>
      </w:r>
      <w:r>
        <w:rPr>
          <w:noProof/>
        </w:rPr>
        <w:t>1</w:t>
      </w:r>
      <w:r>
        <w:fldChar w:fldCharType="end"/>
      </w:r>
      <w:r>
        <w:t>, a rectangle time window is used, which can be converted to frequency domain. The frequency spectrum exhibits long sidelo</w:t>
      </w:r>
      <w:r w:rsidR="00380756">
        <w:t>b</w:t>
      </w:r>
      <w:r>
        <w:t xml:space="preserve">es (first sidelobe is 13 </w:t>
      </w:r>
      <w:proofErr w:type="spellStart"/>
      <w:r>
        <w:t>dBc</w:t>
      </w:r>
      <w:proofErr w:type="spellEnd"/>
      <w:r>
        <w:t xml:space="preserve"> below the main lobe).</w:t>
      </w:r>
    </w:p>
    <w:p w14:paraId="67E8E168" w14:textId="77777777" w:rsidR="00BF5D94" w:rsidRDefault="00BF5D94" w:rsidP="00BF5D94">
      <w:r>
        <w:t>In another objective, the sampling clock error is quite big:</w:t>
      </w:r>
    </w:p>
    <w:p w14:paraId="6C1C4C50" w14:textId="77777777" w:rsidR="00BF5D94" w:rsidRPr="001C0D1A" w:rsidRDefault="00BF5D94" w:rsidP="00BF5D94">
      <w:pPr>
        <w:numPr>
          <w:ilvl w:val="0"/>
          <w:numId w:val="19"/>
        </w:numPr>
        <w:overflowPunct w:val="0"/>
        <w:autoSpaceDE w:val="0"/>
        <w:autoSpaceDN w:val="0"/>
        <w:adjustRightInd w:val="0"/>
        <w:spacing w:after="120"/>
        <w:ind w:right="-96"/>
        <w:jc w:val="both"/>
        <w:textAlignment w:val="baseline"/>
        <w:rPr>
          <w:lang w:val="en-US" w:eastAsia="ja-JP"/>
        </w:rPr>
      </w:pPr>
      <w:r w:rsidRPr="001C0D1A">
        <w:rPr>
          <w:lang w:val="en-US" w:eastAsia="ja-JP"/>
        </w:rPr>
        <w:t xml:space="preserve">The overall objective shall be to study a </w:t>
      </w:r>
      <w:r>
        <w:rPr>
          <w:lang w:val="en-US" w:eastAsia="ja-JP"/>
        </w:rPr>
        <w:t>harmonized air interface</w:t>
      </w:r>
      <w:r w:rsidRPr="001C0D1A">
        <w:rPr>
          <w:lang w:val="en-US" w:eastAsia="ja-JP"/>
        </w:rPr>
        <w:t xml:space="preserve"> design </w:t>
      </w:r>
      <w:r>
        <w:rPr>
          <w:lang w:val="en-US" w:eastAsia="ja-JP"/>
        </w:rPr>
        <w:t xml:space="preserve">with minimized differences (where necessary) </w:t>
      </w:r>
      <w:r w:rsidRPr="001C0D1A">
        <w:rPr>
          <w:lang w:val="en-US" w:eastAsia="ja-JP"/>
        </w:rPr>
        <w:t>for Ambient IoT to enable the following devices:</w:t>
      </w:r>
    </w:p>
    <w:p w14:paraId="14A88ABB" w14:textId="77777777" w:rsidR="00BF5D94" w:rsidRPr="00D945AC" w:rsidRDefault="00BF5D94" w:rsidP="00BF5D94">
      <w:pPr>
        <w:numPr>
          <w:ilvl w:val="0"/>
          <w:numId w:val="26"/>
        </w:numPr>
        <w:overflowPunct w:val="0"/>
        <w:autoSpaceDE w:val="0"/>
        <w:autoSpaceDN w:val="0"/>
        <w:adjustRightInd w:val="0"/>
        <w:spacing w:after="120"/>
        <w:ind w:left="1077" w:right="-96" w:hanging="226"/>
        <w:jc w:val="both"/>
        <w:textAlignment w:val="baseline"/>
        <w:rPr>
          <w:lang w:val="en-US" w:eastAsia="ja-JP"/>
        </w:rPr>
      </w:pPr>
      <w:r w:rsidRPr="00D945AC">
        <w:rPr>
          <w:lang w:val="en-US" w:eastAsia="ja-JP"/>
        </w:rPr>
        <w:t>~</w:t>
      </w:r>
      <w:proofErr w:type="gramStart"/>
      <w:r w:rsidRPr="00D945AC">
        <w:rPr>
          <w:lang w:val="en-US" w:eastAsia="ja-JP"/>
        </w:rPr>
        <w:t xml:space="preserve">1 </w:t>
      </w:r>
      <w:r w:rsidRPr="00D945AC">
        <w:rPr>
          <w:i/>
          <w:lang w:val="en-US" w:eastAsia="ja-JP"/>
        </w:rPr>
        <w:t>µ</w:t>
      </w:r>
      <w:r w:rsidRPr="00D945AC">
        <w:rPr>
          <w:lang w:val="en-US" w:eastAsia="ja-JP"/>
        </w:rPr>
        <w:t>W peak power consumption,</w:t>
      </w:r>
      <w:proofErr w:type="gramEnd"/>
      <w:r w:rsidRPr="00D945AC">
        <w:rPr>
          <w:lang w:val="en-US" w:eastAsia="ja-JP"/>
        </w:rPr>
        <w:t xml:space="preserve"> has energy storage, initial sampling frequency offset (SFO) up to 10</w:t>
      </w:r>
      <w:r w:rsidRPr="00D945AC">
        <w:rPr>
          <w:i/>
          <w:vertAlign w:val="superscript"/>
          <w:lang w:val="en-US" w:eastAsia="ja-JP"/>
        </w:rPr>
        <w:t>X</w:t>
      </w:r>
      <w:r w:rsidRPr="00D945AC">
        <w:rPr>
          <w:lang w:val="en-US" w:eastAsia="ja-JP"/>
        </w:rPr>
        <w:t xml:space="preserve"> ppm, neither DL nor UL amplification in the device. The device’s UL transmission is backscattered on a carrier wave provided externally.</w:t>
      </w:r>
    </w:p>
    <w:p w14:paraId="20DEF08B" w14:textId="77777777" w:rsidR="00BF5D94" w:rsidRDefault="00BF5D94" w:rsidP="00BF5D94">
      <w:pPr>
        <w:numPr>
          <w:ilvl w:val="0"/>
          <w:numId w:val="26"/>
        </w:numPr>
        <w:overflowPunct w:val="0"/>
        <w:autoSpaceDE w:val="0"/>
        <w:autoSpaceDN w:val="0"/>
        <w:adjustRightInd w:val="0"/>
        <w:spacing w:after="120"/>
        <w:ind w:right="-96" w:hanging="226"/>
        <w:jc w:val="both"/>
        <w:textAlignment w:val="baseline"/>
        <w:rPr>
          <w:lang w:val="en-US" w:eastAsia="ja-JP"/>
        </w:rPr>
      </w:pPr>
      <w:r w:rsidRPr="00DD694A">
        <w:rPr>
          <w:lang w:val="en-US" w:eastAsia="ja-JP"/>
        </w:rPr>
        <w:t xml:space="preserve">≤ a few hundred </w:t>
      </w:r>
      <w:r w:rsidRPr="00DD694A">
        <w:rPr>
          <w:i/>
          <w:lang w:val="en-US" w:eastAsia="ja-JP"/>
        </w:rPr>
        <w:t>µ</w:t>
      </w:r>
      <w:r w:rsidRPr="00DD694A">
        <w:rPr>
          <w:lang w:val="en-US" w:eastAsia="ja-JP"/>
        </w:rPr>
        <w:t>W peak power consumption</w:t>
      </w:r>
      <w:r w:rsidRPr="00DD694A">
        <w:rPr>
          <w:vertAlign w:val="superscript"/>
          <w:lang w:val="en-US" w:eastAsia="ja-JP"/>
        </w:rPr>
        <w:t>1</w:t>
      </w:r>
      <w:r w:rsidRPr="00DD694A">
        <w:rPr>
          <w:lang w:val="en-US" w:eastAsia="ja-JP"/>
        </w:rPr>
        <w:t>, has energy storage, initial sampling frequency offset (SFO) up to 10</w:t>
      </w:r>
      <w:r w:rsidRPr="00DD694A">
        <w:rPr>
          <w:i/>
          <w:vertAlign w:val="superscript"/>
          <w:lang w:val="en-US" w:eastAsia="ja-JP"/>
        </w:rPr>
        <w:t>X</w:t>
      </w:r>
      <w:r w:rsidRPr="00DD694A">
        <w:rPr>
          <w:lang w:val="en-US" w:eastAsia="ja-JP"/>
        </w:rPr>
        <w:t xml:space="preserve"> ppm, both DL and</w:t>
      </w:r>
      <w:r>
        <w:rPr>
          <w:lang w:val="en-US" w:eastAsia="ja-JP"/>
        </w:rPr>
        <w:t>/or</w:t>
      </w:r>
      <w:r w:rsidRPr="00DD694A">
        <w:rPr>
          <w:lang w:val="en-US" w:eastAsia="ja-JP"/>
        </w:rPr>
        <w:t xml:space="preserve"> UL amplification in the device. The device’s UL transmission may be generated internally by the </w:t>
      </w:r>
      <w:proofErr w:type="gramStart"/>
      <w:r w:rsidRPr="00DD694A">
        <w:rPr>
          <w:lang w:val="en-US" w:eastAsia="ja-JP"/>
        </w:rPr>
        <w:t>device, or</w:t>
      </w:r>
      <w:proofErr w:type="gramEnd"/>
      <w:r w:rsidRPr="00DD694A">
        <w:rPr>
          <w:lang w:val="en-US" w:eastAsia="ja-JP"/>
        </w:rPr>
        <w:t xml:space="preserve"> be backscattered on a carrier wave provided externally.</w:t>
      </w:r>
    </w:p>
    <w:p w14:paraId="23BEB859" w14:textId="77777777" w:rsidR="00BF5D94" w:rsidRPr="00260D7A" w:rsidRDefault="00BF5D94" w:rsidP="00242C3C">
      <w:pPr>
        <w:overflowPunct w:val="0"/>
        <w:autoSpaceDE w:val="0"/>
        <w:autoSpaceDN w:val="0"/>
        <w:adjustRightInd w:val="0"/>
        <w:spacing w:after="120"/>
        <w:ind w:right="-96"/>
        <w:textAlignment w:val="baseline"/>
        <w:rPr>
          <w:lang w:val="en-US" w:eastAsia="ja-JP"/>
        </w:rPr>
      </w:pPr>
      <w:r>
        <w:rPr>
          <w:lang w:val="en-US" w:eastAsia="ja-JP"/>
        </w:rPr>
        <w:t xml:space="preserve">The sampling clock error will make the modulated signal shifted in frequency domain (or the modulated signal bandwidth may decrease or increase depending on the sampling clock frequency offset). Considering this impact as well as sidelobes, the occupied bandwidth needs to be discussed for the A-IoT backscattered transmission so only 1% energy is leaked outside the bandwidth. </w:t>
      </w:r>
    </w:p>
    <w:p w14:paraId="66B2FC7B" w14:textId="77777777" w:rsidR="00BF5D94" w:rsidRDefault="00BF5D94" w:rsidP="00BF5D94">
      <w:pPr>
        <w:pStyle w:val="Observation"/>
      </w:pPr>
      <w:bookmarkStart w:id="3" w:name="_Ref163159042"/>
      <w:r>
        <w:t>The system parameter of channel bandwidth needs to be discussed.</w:t>
      </w:r>
      <w:bookmarkEnd w:id="3"/>
    </w:p>
    <w:p w14:paraId="7B8CE5D4" w14:textId="77777777" w:rsidR="00BF5D94" w:rsidRDefault="00BF5D94" w:rsidP="00BF5D94">
      <w:pPr>
        <w:pStyle w:val="Observation"/>
        <w:numPr>
          <w:ilvl w:val="0"/>
          <w:numId w:val="0"/>
        </w:numPr>
      </w:pPr>
      <w:r>
        <w:t xml:space="preserve"> </w:t>
      </w:r>
    </w:p>
    <w:p w14:paraId="6759EC7A" w14:textId="77777777" w:rsidR="00BF5D94" w:rsidRDefault="00BF5D94" w:rsidP="00BF5D94">
      <w:pPr>
        <w:pStyle w:val="ListParagraph"/>
        <w:ind w:left="0"/>
      </w:pPr>
      <w:r>
        <w:rPr>
          <w:noProof/>
        </w:rPr>
        <w:lastRenderedPageBreak/>
        <w:drawing>
          <wp:inline distT="0" distB="0" distL="0" distR="0" wp14:anchorId="179AC305" wp14:editId="74751656">
            <wp:extent cx="6263640" cy="32842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3640" cy="3284220"/>
                    </a:xfrm>
                    <a:prstGeom prst="rect">
                      <a:avLst/>
                    </a:prstGeom>
                    <a:noFill/>
                    <a:ln>
                      <a:noFill/>
                    </a:ln>
                  </pic:spPr>
                </pic:pic>
              </a:graphicData>
            </a:graphic>
          </wp:inline>
        </w:drawing>
      </w:r>
    </w:p>
    <w:p w14:paraId="7FD1E4E6" w14:textId="77777777" w:rsidR="00BF5D94" w:rsidRDefault="00BF5D94" w:rsidP="00242C3C">
      <w:pPr>
        <w:pStyle w:val="Caption"/>
        <w:jc w:val="center"/>
      </w:pPr>
      <w:bookmarkStart w:id="4" w:name="_Ref162530290"/>
      <w:r>
        <w:t xml:space="preserve">Figure </w:t>
      </w:r>
      <w:r>
        <w:fldChar w:fldCharType="begin"/>
      </w:r>
      <w:r>
        <w:instrText xml:space="preserve"> SEQ Figure \* ARABIC </w:instrText>
      </w:r>
      <w:r>
        <w:fldChar w:fldCharType="separate"/>
      </w:r>
      <w:r>
        <w:rPr>
          <w:noProof/>
        </w:rPr>
        <w:t>1</w:t>
      </w:r>
      <w:r>
        <w:fldChar w:fldCharType="end"/>
      </w:r>
      <w:bookmarkEnd w:id="4"/>
      <w:r>
        <w:t xml:space="preserve">: UL modulation spectrum due to switching between different antenna </w:t>
      </w:r>
      <w:proofErr w:type="gramStart"/>
      <w:r>
        <w:t>load</w:t>
      </w:r>
      <w:proofErr w:type="gramEnd"/>
    </w:p>
    <w:p w14:paraId="324750EE" w14:textId="6E47D482" w:rsidR="00BF5D94" w:rsidRPr="0057713D" w:rsidRDefault="00BF5D94" w:rsidP="00BF5D94">
      <w:pPr>
        <w:pStyle w:val="ListParagraph"/>
        <w:ind w:left="0"/>
      </w:pPr>
      <w:r>
        <w:t>Some of the RF characteristic of device type 1 and type 2a has no corresponding requirement in 3GPP RF specification</w:t>
      </w:r>
      <w:r w:rsidR="00C22F50">
        <w:t>.</w:t>
      </w:r>
      <w:r w:rsidR="00666CB0">
        <w:t xml:space="preserve"> </w:t>
      </w:r>
      <w:r>
        <w:t xml:space="preserve">For example, the energy harvesting sensitivity, as it is the minimum received signal power received at antenna to power on the A-IoT, it seems it is key RF parameter for network coverage performance. Another example is the UL backscattering signal power in relation to the received power impinged on the receive antenna. </w:t>
      </w:r>
      <w:r w:rsidR="00D805E3">
        <w:t>T</w:t>
      </w:r>
      <w:r>
        <w:t>he ratio of backscatter signal power level to total received power at antenna may be critical to a case where the coverage is reverse-link limited other than forward-link limited.  As this relates to the coverage distance, so these should be discussed together in the RF requirement scope.</w:t>
      </w:r>
    </w:p>
    <w:p w14:paraId="74F87A39" w14:textId="471916A1" w:rsidR="00BF5D94" w:rsidRDefault="00BF5D94" w:rsidP="00BF5D94">
      <w:pPr>
        <w:pStyle w:val="ListParagraph"/>
        <w:ind w:left="0"/>
      </w:pPr>
      <w:r>
        <w:t xml:space="preserve">According to RAN plenary agreement below, the EH </w:t>
      </w:r>
      <w:r w:rsidR="00175351">
        <w:t xml:space="preserve">waveform design </w:t>
      </w:r>
      <w:r>
        <w:t xml:space="preserve">is out of SI scope, </w:t>
      </w:r>
      <w:r w:rsidR="00175351">
        <w:t xml:space="preserve">but EH can be discussed for </w:t>
      </w:r>
      <w:r w:rsidR="00175351" w:rsidRPr="00175351">
        <w:t>potential impact of energy harvesting on device availability for transmission and reception procedures</w:t>
      </w:r>
      <w:r w:rsidR="00175351">
        <w:t>.</w:t>
      </w:r>
    </w:p>
    <w:p w14:paraId="46FBBD29" w14:textId="77777777" w:rsidR="00175351" w:rsidRPr="00175351" w:rsidRDefault="00175351" w:rsidP="00175351">
      <w:pPr>
        <w:spacing w:before="100" w:beforeAutospacing="1" w:after="120"/>
        <w:ind w:left="720"/>
        <w:rPr>
          <w:rFonts w:eastAsia="Times New Roman"/>
          <w:sz w:val="18"/>
          <w:szCs w:val="18"/>
          <w:lang w:eastAsia="zh-CN"/>
        </w:rPr>
      </w:pPr>
      <w:r w:rsidRPr="00175351">
        <w:rPr>
          <w:rFonts w:eastAsia="Times New Roman"/>
          <w:b/>
          <w:bCs/>
          <w:sz w:val="18"/>
          <w:szCs w:val="18"/>
          <w:lang w:eastAsia="zh-CN"/>
        </w:rPr>
        <w:t>Proposal 2 (endorsed)</w:t>
      </w:r>
    </w:p>
    <w:p w14:paraId="4294A76F" w14:textId="77777777" w:rsidR="00175351" w:rsidRPr="00175351" w:rsidRDefault="00175351" w:rsidP="00175351">
      <w:pPr>
        <w:numPr>
          <w:ilvl w:val="0"/>
          <w:numId w:val="35"/>
        </w:numPr>
        <w:tabs>
          <w:tab w:val="clear" w:pos="720"/>
          <w:tab w:val="num" w:pos="1440"/>
        </w:tabs>
        <w:spacing w:before="100" w:beforeAutospacing="1" w:after="100" w:afterAutospacing="1"/>
        <w:ind w:left="1440"/>
        <w:rPr>
          <w:rFonts w:eastAsia="Times New Roman"/>
          <w:sz w:val="18"/>
          <w:szCs w:val="18"/>
          <w:lang w:eastAsia="zh-CN"/>
        </w:rPr>
      </w:pPr>
      <w:r w:rsidRPr="00175351">
        <w:rPr>
          <w:rFonts w:eastAsia="Times New Roman"/>
          <w:sz w:val="18"/>
          <w:szCs w:val="18"/>
          <w:lang w:eastAsia="zh-CN"/>
        </w:rPr>
        <w:t>Confirm that study of design of energy harvesting signal/waveform is out of SI scope in Rel-19</w:t>
      </w:r>
    </w:p>
    <w:p w14:paraId="5BE8297C" w14:textId="77777777" w:rsidR="00175351" w:rsidRPr="00175351" w:rsidRDefault="00175351" w:rsidP="00175351">
      <w:pPr>
        <w:numPr>
          <w:ilvl w:val="0"/>
          <w:numId w:val="35"/>
        </w:numPr>
        <w:tabs>
          <w:tab w:val="clear" w:pos="720"/>
          <w:tab w:val="num" w:pos="1440"/>
        </w:tabs>
        <w:spacing w:before="100" w:beforeAutospacing="1" w:after="100" w:afterAutospacing="1"/>
        <w:ind w:left="1440"/>
        <w:rPr>
          <w:rFonts w:eastAsia="Times New Roman"/>
          <w:sz w:val="18"/>
          <w:szCs w:val="18"/>
          <w:lang w:eastAsia="zh-CN"/>
        </w:rPr>
      </w:pPr>
      <w:r w:rsidRPr="00175351">
        <w:rPr>
          <w:rFonts w:eastAsia="Times New Roman"/>
          <w:sz w:val="18"/>
          <w:szCs w:val="18"/>
          <w:lang w:eastAsia="zh-CN"/>
        </w:rPr>
        <w:t>The potential impact of energy harvesting on device availability for transmission and reception procedures can be considered for the study [RAN2, RAN1]</w:t>
      </w:r>
    </w:p>
    <w:p w14:paraId="748C63EB" w14:textId="77777777" w:rsidR="00175351" w:rsidRPr="00175351" w:rsidRDefault="00175351" w:rsidP="00175351">
      <w:pPr>
        <w:numPr>
          <w:ilvl w:val="0"/>
          <w:numId w:val="35"/>
        </w:numPr>
        <w:tabs>
          <w:tab w:val="clear" w:pos="720"/>
          <w:tab w:val="num" w:pos="1440"/>
        </w:tabs>
        <w:spacing w:before="100" w:beforeAutospacing="1" w:after="100" w:afterAutospacing="1"/>
        <w:ind w:left="1440"/>
        <w:rPr>
          <w:rFonts w:eastAsia="Times New Roman"/>
          <w:sz w:val="18"/>
          <w:szCs w:val="18"/>
          <w:lang w:eastAsia="zh-CN"/>
        </w:rPr>
      </w:pPr>
      <w:r w:rsidRPr="00175351">
        <w:rPr>
          <w:rFonts w:eastAsia="Times New Roman"/>
          <w:sz w:val="18"/>
          <w:szCs w:val="18"/>
          <w:lang w:eastAsia="zh-CN"/>
        </w:rPr>
        <w:t xml:space="preserve">Duration of one device’s unavailability due to charging by energy harvesting can be assumed up to several tens of seconds </w:t>
      </w:r>
    </w:p>
    <w:p w14:paraId="48E22176" w14:textId="77777777" w:rsidR="00175351" w:rsidRPr="00175351" w:rsidRDefault="00175351" w:rsidP="00175351">
      <w:pPr>
        <w:numPr>
          <w:ilvl w:val="1"/>
          <w:numId w:val="35"/>
        </w:numPr>
        <w:tabs>
          <w:tab w:val="clear" w:pos="1440"/>
          <w:tab w:val="num" w:pos="2160"/>
        </w:tabs>
        <w:spacing w:before="100" w:beforeAutospacing="1" w:after="100" w:afterAutospacing="1"/>
        <w:ind w:left="2160"/>
        <w:rPr>
          <w:rFonts w:eastAsia="Times New Roman"/>
          <w:sz w:val="18"/>
          <w:szCs w:val="18"/>
          <w:lang w:eastAsia="zh-CN"/>
        </w:rPr>
      </w:pPr>
      <w:r w:rsidRPr="00175351">
        <w:rPr>
          <w:rFonts w:eastAsia="Times New Roman"/>
          <w:sz w:val="18"/>
          <w:szCs w:val="18"/>
          <w:lang w:eastAsia="zh-CN"/>
        </w:rPr>
        <w:t>Note: this value can be revisited in future RAN plenary meetings, if necessary</w:t>
      </w:r>
    </w:p>
    <w:p w14:paraId="262A85B5" w14:textId="77777777" w:rsidR="00175351" w:rsidRPr="00175351" w:rsidRDefault="00175351" w:rsidP="00175351">
      <w:pPr>
        <w:numPr>
          <w:ilvl w:val="1"/>
          <w:numId w:val="35"/>
        </w:numPr>
        <w:tabs>
          <w:tab w:val="clear" w:pos="1440"/>
          <w:tab w:val="num" w:pos="2160"/>
        </w:tabs>
        <w:spacing w:before="100" w:beforeAutospacing="1" w:after="100" w:afterAutospacing="1"/>
        <w:ind w:left="2160"/>
        <w:rPr>
          <w:rFonts w:eastAsia="Times New Roman"/>
          <w:sz w:val="18"/>
          <w:szCs w:val="18"/>
          <w:lang w:eastAsia="zh-CN"/>
        </w:rPr>
      </w:pPr>
      <w:r w:rsidRPr="00175351">
        <w:rPr>
          <w:rFonts w:eastAsia="Times New Roman"/>
          <w:sz w:val="18"/>
          <w:szCs w:val="18"/>
          <w:lang w:eastAsia="zh-CN"/>
        </w:rPr>
        <w:t>TR 38.848 clause 5.6 statement on latency remains the case with respect to a single device, i.e.: “</w:t>
      </w:r>
      <w:r w:rsidRPr="00175351">
        <w:rPr>
          <w:rFonts w:eastAsia="Times New Roman"/>
          <w:i/>
          <w:iCs/>
          <w:sz w:val="18"/>
          <w:szCs w:val="18"/>
          <w:lang w:eastAsia="zh-CN"/>
        </w:rPr>
        <w:t>NOTE: The time for charging the Ambient IoT device storage (if present) is not included in the latency defined above. Time for energy harvesting, charging, etc. is regarded as an implementation issue only.</w:t>
      </w:r>
      <w:r w:rsidRPr="00175351">
        <w:rPr>
          <w:rFonts w:eastAsia="Times New Roman"/>
          <w:sz w:val="18"/>
          <w:szCs w:val="18"/>
          <w:lang w:eastAsia="zh-CN"/>
        </w:rPr>
        <w:t>”</w:t>
      </w:r>
    </w:p>
    <w:p w14:paraId="4858426D" w14:textId="77777777" w:rsidR="00175351" w:rsidRPr="00175351" w:rsidRDefault="00175351" w:rsidP="00175351">
      <w:pPr>
        <w:numPr>
          <w:ilvl w:val="0"/>
          <w:numId w:val="35"/>
        </w:numPr>
        <w:tabs>
          <w:tab w:val="clear" w:pos="720"/>
          <w:tab w:val="num" w:pos="1440"/>
        </w:tabs>
        <w:spacing w:before="100" w:beforeAutospacing="1" w:after="100" w:afterAutospacing="1"/>
        <w:ind w:left="1440"/>
        <w:rPr>
          <w:rFonts w:eastAsia="Times New Roman"/>
          <w:sz w:val="24"/>
          <w:szCs w:val="24"/>
          <w:lang w:eastAsia="zh-CN"/>
        </w:rPr>
      </w:pPr>
      <w:r w:rsidRPr="00175351">
        <w:rPr>
          <w:rFonts w:eastAsia="Times New Roman"/>
          <w:sz w:val="18"/>
          <w:szCs w:val="18"/>
          <w:lang w:eastAsia="zh-CN"/>
        </w:rPr>
        <w:t>No SID revision is necessary</w:t>
      </w:r>
    </w:p>
    <w:p w14:paraId="7F16CF30" w14:textId="77777777" w:rsidR="00936D83" w:rsidRPr="00F27858" w:rsidRDefault="00936D83" w:rsidP="00BF5D94">
      <w:pPr>
        <w:pStyle w:val="Observation"/>
        <w:numPr>
          <w:ilvl w:val="0"/>
          <w:numId w:val="0"/>
        </w:numPr>
      </w:pPr>
    </w:p>
    <w:p w14:paraId="2EA4025C" w14:textId="5DF7F36E" w:rsidR="00BF5D94" w:rsidRPr="00F27858" w:rsidRDefault="00BF5D94" w:rsidP="00242C3C">
      <w:pPr>
        <w:pStyle w:val="Proposal"/>
        <w:ind w:left="1418" w:hanging="1418"/>
        <w:rPr>
          <w:lang w:val="en-US"/>
        </w:rPr>
      </w:pPr>
      <w:bookmarkStart w:id="5" w:name="_Ref163159051"/>
      <w:r>
        <w:rPr>
          <w:lang w:val="en-US"/>
        </w:rPr>
        <w:t xml:space="preserve">The UL backscatter signal power level in relation to the received power are aspects specific to the A-IoT and needs further </w:t>
      </w:r>
      <w:r w:rsidR="147FFE78" w:rsidRPr="69FCA66F">
        <w:rPr>
          <w:lang w:val="en-US"/>
        </w:rPr>
        <w:t>discussion</w:t>
      </w:r>
      <w:r>
        <w:rPr>
          <w:lang w:val="en-US"/>
        </w:rPr>
        <w:t xml:space="preserve"> in future </w:t>
      </w:r>
      <w:r w:rsidRPr="69FCA66F">
        <w:rPr>
          <w:lang w:val="en-US"/>
        </w:rPr>
        <w:t>meeting</w:t>
      </w:r>
      <w:r w:rsidR="4322DACF" w:rsidRPr="69FCA66F">
        <w:rPr>
          <w:lang w:val="en-US"/>
        </w:rPr>
        <w:t>s</w:t>
      </w:r>
      <w:r>
        <w:rPr>
          <w:lang w:val="en-US"/>
        </w:rPr>
        <w:t>.</w:t>
      </w:r>
      <w:bookmarkEnd w:id="5"/>
    </w:p>
    <w:p w14:paraId="64FB4BE0" w14:textId="0AC48300" w:rsidR="00BF5D94" w:rsidRPr="00C34F1D" w:rsidRDefault="00BF5D94" w:rsidP="00BF5D94">
      <w:pPr>
        <w:pStyle w:val="Proposal"/>
      </w:pPr>
      <w:bookmarkStart w:id="6" w:name="_Ref163478012"/>
      <w:r>
        <w:rPr>
          <w:lang w:val="en-US"/>
        </w:rPr>
        <w:t xml:space="preserve">EH sensitivity can be studied in </w:t>
      </w:r>
      <w:r w:rsidR="003F39F9">
        <w:rPr>
          <w:lang w:val="en-US"/>
        </w:rPr>
        <w:t>study phase</w:t>
      </w:r>
      <w:r>
        <w:rPr>
          <w:lang w:val="en-US"/>
        </w:rPr>
        <w:t>.</w:t>
      </w:r>
      <w:bookmarkEnd w:id="6"/>
    </w:p>
    <w:p w14:paraId="7914E53E" w14:textId="7AA6232E" w:rsidR="00835D75" w:rsidRDefault="00835D75" w:rsidP="00936D83"/>
    <w:p w14:paraId="57CB2A7F" w14:textId="130EC1CD" w:rsidR="00D703E9" w:rsidRDefault="00936D83" w:rsidP="00D703E9">
      <w:r>
        <w:t>The energy harvest or backscatter transmission relates to the A-IoT antenna design</w:t>
      </w:r>
      <w:r w:rsidR="007D2F30">
        <w:t xml:space="preserve">. Backscattering modulation is modulating the different antenna load so without antenna, backscatter efficiency </w:t>
      </w:r>
      <w:r w:rsidR="00C22F50">
        <w:t>cannot</w:t>
      </w:r>
      <w:r w:rsidR="007D2F30">
        <w:t xml:space="preserve"> be tested.</w:t>
      </w:r>
      <w:r>
        <w:t xml:space="preserve"> </w:t>
      </w:r>
      <w:r w:rsidR="007D2F30">
        <w:t>Therefore, the antenna</w:t>
      </w:r>
      <w:r>
        <w:t xml:space="preserve"> </w:t>
      </w:r>
      <w:r>
        <w:lastRenderedPageBreak/>
        <w:t xml:space="preserve">cannot be excluded in the discussion of the RF requirement. From this aspect, the A-IoT device </w:t>
      </w:r>
      <w:r w:rsidR="007B296C">
        <w:t xml:space="preserve">will be tested with the antenna and the </w:t>
      </w:r>
      <w:r w:rsidR="007D2F30">
        <w:t>antenna configuration /characteristic modelling may need further studied</w:t>
      </w:r>
      <w:r w:rsidR="009210E1">
        <w:t xml:space="preserve"> </w:t>
      </w:r>
      <w:r w:rsidR="00D703E9">
        <w:t>with</w:t>
      </w:r>
      <w:r w:rsidR="009210E1">
        <w:t xml:space="preserve"> OTA test method</w:t>
      </w:r>
      <w:r w:rsidR="00D703E9">
        <w:t>.</w:t>
      </w:r>
    </w:p>
    <w:p w14:paraId="5A9F1F51" w14:textId="382D9C81" w:rsidR="007D2F30" w:rsidRDefault="00D703E9" w:rsidP="00D703E9">
      <w:pPr>
        <w:pStyle w:val="Proposal"/>
      </w:pPr>
      <w:bookmarkStart w:id="7" w:name="_Ref165895557"/>
      <w:r>
        <w:t xml:space="preserve">OTA </w:t>
      </w:r>
      <w:r w:rsidR="007D2F30">
        <w:t xml:space="preserve">RF requirement should be discussed </w:t>
      </w:r>
      <w:r>
        <w:t xml:space="preserve">for A-IoT UE </w:t>
      </w:r>
      <w:r w:rsidR="003D4C77">
        <w:t xml:space="preserve">equipped </w:t>
      </w:r>
      <w:r w:rsidR="007D2F30">
        <w:t>with an antenna.</w:t>
      </w:r>
      <w:bookmarkEnd w:id="7"/>
    </w:p>
    <w:p w14:paraId="737C54EE" w14:textId="77777777" w:rsidR="00BF5D94" w:rsidRPr="00B138D0" w:rsidRDefault="00BF5D94" w:rsidP="00BF5D94">
      <w:pPr>
        <w:pStyle w:val="Proposal"/>
        <w:numPr>
          <w:ilvl w:val="0"/>
          <w:numId w:val="0"/>
        </w:numPr>
      </w:pPr>
    </w:p>
    <w:p w14:paraId="57022FC3" w14:textId="77777777" w:rsidR="00E2572C" w:rsidRPr="00F102E6" w:rsidRDefault="00E2572C" w:rsidP="00E2572C">
      <w:pPr>
        <w:pStyle w:val="Heading1"/>
      </w:pPr>
      <w:r w:rsidRPr="00F102E6">
        <w:t>Conclusions</w:t>
      </w:r>
    </w:p>
    <w:p w14:paraId="09EF2AA1" w14:textId="1EC3202D"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7145A5">
        <w:t>UE RF overview</w:t>
      </w:r>
      <w:r w:rsidR="003F1C7A" w:rsidRPr="003F1C7A">
        <w:t xml:space="preserve"> </w:t>
      </w:r>
      <w:r w:rsidR="00760997" w:rsidRPr="00F102E6">
        <w:t>with below proposal:</w:t>
      </w:r>
    </w:p>
    <w:p w14:paraId="147A615A" w14:textId="0CC2F227" w:rsidR="009129C1" w:rsidRDefault="009129C1" w:rsidP="009F5C86">
      <w:r>
        <w:fldChar w:fldCharType="begin"/>
      </w:r>
      <w:r>
        <w:instrText xml:space="preserve"> REF _Ref165894966 \n \h </w:instrText>
      </w:r>
      <w:r>
        <w:fldChar w:fldCharType="separate"/>
      </w:r>
      <w:r w:rsidR="00242C3C">
        <w:t>Observation 1</w:t>
      </w:r>
      <w:r>
        <w:fldChar w:fldCharType="end"/>
      </w:r>
      <w:r>
        <w:t xml:space="preserve"> </w:t>
      </w:r>
      <w:r>
        <w:fldChar w:fldCharType="begin"/>
      </w:r>
      <w:r>
        <w:instrText xml:space="preserve"> REF _Ref165894966 \h </w:instrText>
      </w:r>
      <w:r>
        <w:fldChar w:fldCharType="separate"/>
      </w:r>
      <w:r w:rsidR="00242C3C">
        <w:t>As the RF ED architecture does not provide in-band selectivity.</w:t>
      </w:r>
      <w:r>
        <w:fldChar w:fldCharType="end"/>
      </w:r>
    </w:p>
    <w:p w14:paraId="5D72A444" w14:textId="314FD969" w:rsidR="009129C1" w:rsidRDefault="009129C1" w:rsidP="009F5C86">
      <w:r>
        <w:fldChar w:fldCharType="begin"/>
      </w:r>
      <w:r>
        <w:instrText xml:space="preserve"> REF _Ref165894982 \n \h </w:instrText>
      </w:r>
      <w:r>
        <w:fldChar w:fldCharType="separate"/>
      </w:r>
      <w:r w:rsidR="00242C3C">
        <w:t>Observation 2</w:t>
      </w:r>
      <w:r>
        <w:fldChar w:fldCharType="end"/>
      </w:r>
      <w:r>
        <w:t xml:space="preserve"> </w:t>
      </w:r>
      <w:r>
        <w:fldChar w:fldCharType="begin"/>
      </w:r>
      <w:r>
        <w:instrText xml:space="preserve"> REF _Ref165894982 \h </w:instrText>
      </w:r>
      <w:r>
        <w:fldChar w:fldCharType="separate"/>
      </w:r>
      <w:r w:rsidR="00242C3C">
        <w:t>There should not be a RF BPF if the same A-IoT device should talk to BS and UE as intermediate node.</w:t>
      </w:r>
      <w:r>
        <w:fldChar w:fldCharType="end"/>
      </w:r>
    </w:p>
    <w:p w14:paraId="1894E307" w14:textId="74F59FD2" w:rsidR="009129C1" w:rsidRDefault="009129C1" w:rsidP="009F5C86">
      <w:r>
        <w:fldChar w:fldCharType="begin"/>
      </w:r>
      <w:r>
        <w:instrText xml:space="preserve"> REF _Ref163159042 \n \h </w:instrText>
      </w:r>
      <w:r>
        <w:fldChar w:fldCharType="separate"/>
      </w:r>
      <w:r w:rsidR="00242C3C">
        <w:t>Observation 3</w:t>
      </w:r>
      <w:r>
        <w:fldChar w:fldCharType="end"/>
      </w:r>
      <w:r>
        <w:t xml:space="preserve"> </w:t>
      </w:r>
      <w:r>
        <w:fldChar w:fldCharType="begin"/>
      </w:r>
      <w:r>
        <w:instrText xml:space="preserve"> REF _Ref163159042 \h </w:instrText>
      </w:r>
      <w:r>
        <w:fldChar w:fldCharType="separate"/>
      </w:r>
      <w:r w:rsidR="00242C3C">
        <w:t>The system parameter of channel bandwidth needs to be discussed.</w:t>
      </w:r>
      <w:r>
        <w:fldChar w:fldCharType="end"/>
      </w:r>
    </w:p>
    <w:p w14:paraId="773223A5" w14:textId="33C8C7B4" w:rsidR="009129C1" w:rsidRDefault="009129C1" w:rsidP="009F5C86">
      <w:r>
        <w:fldChar w:fldCharType="begin"/>
      </w:r>
      <w:r>
        <w:instrText xml:space="preserve"> REF _Ref163159051 \n \h </w:instrText>
      </w:r>
      <w:r>
        <w:fldChar w:fldCharType="separate"/>
      </w:r>
      <w:r w:rsidR="00242C3C">
        <w:t>Proposal-1:</w:t>
      </w:r>
      <w:r>
        <w:fldChar w:fldCharType="end"/>
      </w:r>
      <w:r>
        <w:t xml:space="preserve"> </w:t>
      </w:r>
      <w:r>
        <w:fldChar w:fldCharType="begin"/>
      </w:r>
      <w:r>
        <w:instrText xml:space="preserve"> REF _Ref163159051 \h </w:instrText>
      </w:r>
      <w:r>
        <w:fldChar w:fldCharType="separate"/>
      </w:r>
      <w:r w:rsidR="00242C3C">
        <w:rPr>
          <w:lang w:val="en-US"/>
        </w:rPr>
        <w:t xml:space="preserve">The UL backscatter signal power level in relation to the received power are aspects specific to the A-IoT and needs further </w:t>
      </w:r>
      <w:r w:rsidR="00242C3C" w:rsidRPr="69FCA66F">
        <w:rPr>
          <w:lang w:val="en-US"/>
        </w:rPr>
        <w:t>discussion</w:t>
      </w:r>
      <w:r w:rsidR="00242C3C">
        <w:rPr>
          <w:lang w:val="en-US"/>
        </w:rPr>
        <w:t xml:space="preserve"> in future </w:t>
      </w:r>
      <w:r w:rsidR="00242C3C" w:rsidRPr="69FCA66F">
        <w:rPr>
          <w:lang w:val="en-US"/>
        </w:rPr>
        <w:t>meetings</w:t>
      </w:r>
      <w:r w:rsidR="00242C3C">
        <w:rPr>
          <w:lang w:val="en-US"/>
        </w:rPr>
        <w:t>.</w:t>
      </w:r>
      <w:r>
        <w:fldChar w:fldCharType="end"/>
      </w:r>
    </w:p>
    <w:p w14:paraId="37F7AFE2" w14:textId="70882687" w:rsidR="009129C1" w:rsidRDefault="009129C1" w:rsidP="009F5C86">
      <w:r>
        <w:fldChar w:fldCharType="begin"/>
      </w:r>
      <w:r>
        <w:instrText xml:space="preserve"> REF _Ref163478012 \n \h </w:instrText>
      </w:r>
      <w:r>
        <w:fldChar w:fldCharType="separate"/>
      </w:r>
      <w:r w:rsidR="00242C3C">
        <w:t>Proposal-2:</w:t>
      </w:r>
      <w:r>
        <w:fldChar w:fldCharType="end"/>
      </w:r>
      <w:r>
        <w:t xml:space="preserve"> </w:t>
      </w:r>
      <w:r>
        <w:fldChar w:fldCharType="begin"/>
      </w:r>
      <w:r>
        <w:instrText xml:space="preserve"> REF _Ref163478012 \h </w:instrText>
      </w:r>
      <w:r>
        <w:fldChar w:fldCharType="separate"/>
      </w:r>
      <w:r w:rsidR="00242C3C">
        <w:rPr>
          <w:lang w:val="en-US"/>
        </w:rPr>
        <w:t>EH sensitivity can be studied in study phase.</w:t>
      </w:r>
      <w:r>
        <w:fldChar w:fldCharType="end"/>
      </w:r>
    </w:p>
    <w:p w14:paraId="3869FF4F" w14:textId="692751B0" w:rsidR="00D703E9" w:rsidRDefault="00D703E9" w:rsidP="009F5C86">
      <w:r>
        <w:fldChar w:fldCharType="begin"/>
      </w:r>
      <w:r>
        <w:instrText xml:space="preserve"> REF _Ref165895557 \n \h </w:instrText>
      </w:r>
      <w:r>
        <w:fldChar w:fldCharType="separate"/>
      </w:r>
      <w:r w:rsidR="00242C3C">
        <w:t>Proposal-3:</w:t>
      </w:r>
      <w:r>
        <w:fldChar w:fldCharType="end"/>
      </w:r>
      <w:r>
        <w:t xml:space="preserve"> </w:t>
      </w:r>
      <w:r>
        <w:fldChar w:fldCharType="begin"/>
      </w:r>
      <w:r>
        <w:instrText xml:space="preserve"> REF _Ref165895557 \h </w:instrText>
      </w:r>
      <w:r>
        <w:fldChar w:fldCharType="separate"/>
      </w:r>
      <w:r w:rsidR="00242C3C">
        <w:t>OTA RF requirement should be discussed for A-IoT UE equipped with an antenna.</w:t>
      </w:r>
      <w:r>
        <w:fldChar w:fldCharType="end"/>
      </w:r>
    </w:p>
    <w:p w14:paraId="2263E547" w14:textId="77777777" w:rsidR="009506E1" w:rsidRPr="00F102E6" w:rsidRDefault="009506E1" w:rsidP="009506E1">
      <w:pPr>
        <w:pStyle w:val="Heading1"/>
      </w:pPr>
      <w:r w:rsidRPr="00F102E6">
        <w:t>References</w:t>
      </w:r>
    </w:p>
    <w:p w14:paraId="07BAB7B1" w14:textId="3274F0A4" w:rsidR="00210ACF" w:rsidRDefault="00C73D65" w:rsidP="00F102E6">
      <w:pPr>
        <w:numPr>
          <w:ilvl w:val="0"/>
          <w:numId w:val="9"/>
        </w:numPr>
      </w:pPr>
      <w:r w:rsidRPr="00C73D65">
        <w:rPr>
          <w:lang w:eastAsia="ja-JP"/>
        </w:rPr>
        <w:t>R4-2406714</w:t>
      </w:r>
      <w:r w:rsidR="00AD61CD">
        <w:rPr>
          <w:lang w:eastAsia="ja-JP"/>
        </w:rPr>
        <w:t xml:space="preserve">, </w:t>
      </w:r>
      <w:r w:rsidR="006F250E" w:rsidRPr="006F250E">
        <w:rPr>
          <w:lang w:eastAsia="ja-JP"/>
        </w:rPr>
        <w:t>WF on Ambient IoT in NR</w:t>
      </w:r>
      <w:r w:rsidR="006F40E4">
        <w:rPr>
          <w:lang w:eastAsia="ja-JP"/>
        </w:rPr>
        <w:t xml:space="preserve">, </w:t>
      </w:r>
      <w:r w:rsidR="006F250E">
        <w:rPr>
          <w:lang w:eastAsia="ja-JP"/>
        </w:rPr>
        <w:t>CMCC</w:t>
      </w: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CB1DD" w14:textId="77777777" w:rsidR="00850E2F" w:rsidRDefault="00850E2F">
      <w:r>
        <w:separator/>
      </w:r>
    </w:p>
  </w:endnote>
  <w:endnote w:type="continuationSeparator" w:id="0">
    <w:p w14:paraId="7DD89DBD" w14:textId="77777777" w:rsidR="00850E2F" w:rsidRDefault="00850E2F">
      <w:r>
        <w:continuationSeparator/>
      </w:r>
    </w:p>
  </w:endnote>
  <w:endnote w:type="continuationNotice" w:id="1">
    <w:p w14:paraId="7AB7AF40" w14:textId="77777777" w:rsidR="00850E2F" w:rsidRDefault="00850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A26C7" w14:textId="77777777" w:rsidR="00850E2F" w:rsidRDefault="00850E2F">
      <w:r>
        <w:separator/>
      </w:r>
    </w:p>
  </w:footnote>
  <w:footnote w:type="continuationSeparator" w:id="0">
    <w:p w14:paraId="3CF7CC2C" w14:textId="77777777" w:rsidR="00850E2F" w:rsidRDefault="00850E2F">
      <w:r>
        <w:continuationSeparator/>
      </w:r>
    </w:p>
  </w:footnote>
  <w:footnote w:type="continuationNotice" w:id="1">
    <w:p w14:paraId="59921949" w14:textId="77777777" w:rsidR="00850E2F" w:rsidRDefault="00850E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2"/>
  </w:num>
  <w:num w:numId="2" w16cid:durableId="1452671420">
    <w:abstractNumId w:val="11"/>
  </w:num>
  <w:num w:numId="3" w16cid:durableId="1636400845">
    <w:abstractNumId w:val="32"/>
  </w:num>
  <w:num w:numId="4" w16cid:durableId="767240986">
    <w:abstractNumId w:val="6"/>
  </w:num>
  <w:num w:numId="5" w16cid:durableId="1554385258">
    <w:abstractNumId w:val="20"/>
  </w:num>
  <w:num w:numId="6" w16cid:durableId="443303153">
    <w:abstractNumId w:val="17"/>
  </w:num>
  <w:num w:numId="7" w16cid:durableId="1541819413">
    <w:abstractNumId w:val="14"/>
  </w:num>
  <w:num w:numId="8" w16cid:durableId="1454905180">
    <w:abstractNumId w:val="23"/>
  </w:num>
  <w:num w:numId="9" w16cid:durableId="569196071">
    <w:abstractNumId w:val="9"/>
  </w:num>
  <w:num w:numId="10" w16cid:durableId="1256984514">
    <w:abstractNumId w:val="22"/>
  </w:num>
  <w:num w:numId="11" w16cid:durableId="564604386">
    <w:abstractNumId w:val="10"/>
  </w:num>
  <w:num w:numId="12" w16cid:durableId="453452021">
    <w:abstractNumId w:val="33"/>
  </w:num>
  <w:num w:numId="13" w16cid:durableId="1929650208">
    <w:abstractNumId w:val="30"/>
  </w:num>
  <w:num w:numId="14" w16cid:durableId="667754927">
    <w:abstractNumId w:val="4"/>
  </w:num>
  <w:num w:numId="15" w16cid:durableId="1543248800">
    <w:abstractNumId w:val="27"/>
  </w:num>
  <w:num w:numId="16" w16cid:durableId="208227223">
    <w:abstractNumId w:val="13"/>
  </w:num>
  <w:num w:numId="17" w16cid:durableId="1168254346">
    <w:abstractNumId w:val="0"/>
  </w:num>
  <w:num w:numId="18" w16cid:durableId="888346523">
    <w:abstractNumId w:val="5"/>
  </w:num>
  <w:num w:numId="19" w16cid:durableId="1466702233">
    <w:abstractNumId w:val="21"/>
  </w:num>
  <w:num w:numId="20" w16cid:durableId="1949044110">
    <w:abstractNumId w:val="25"/>
  </w:num>
  <w:num w:numId="21" w16cid:durableId="628365215">
    <w:abstractNumId w:val="18"/>
  </w:num>
  <w:num w:numId="22" w16cid:durableId="682784215">
    <w:abstractNumId w:val="7"/>
  </w:num>
  <w:num w:numId="23" w16cid:durableId="94248307">
    <w:abstractNumId w:val="15"/>
  </w:num>
  <w:num w:numId="24" w16cid:durableId="1895121013">
    <w:abstractNumId w:val="16"/>
  </w:num>
  <w:num w:numId="25" w16cid:durableId="356320691">
    <w:abstractNumId w:val="31"/>
  </w:num>
  <w:num w:numId="26" w16cid:durableId="2024745501">
    <w:abstractNumId w:val="28"/>
  </w:num>
  <w:num w:numId="27" w16cid:durableId="1841891452">
    <w:abstractNumId w:val="29"/>
  </w:num>
  <w:num w:numId="28" w16cid:durableId="2094860638">
    <w:abstractNumId w:val="2"/>
  </w:num>
  <w:num w:numId="29" w16cid:durableId="1644696032">
    <w:abstractNumId w:val="34"/>
  </w:num>
  <w:num w:numId="30" w16cid:durableId="261645497">
    <w:abstractNumId w:val="19"/>
  </w:num>
  <w:num w:numId="31" w16cid:durableId="1620603598">
    <w:abstractNumId w:val="8"/>
  </w:num>
  <w:num w:numId="32" w16cid:durableId="565993398">
    <w:abstractNumId w:val="24"/>
  </w:num>
  <w:num w:numId="33" w16cid:durableId="390036345">
    <w:abstractNumId w:val="3"/>
  </w:num>
  <w:num w:numId="34" w16cid:durableId="2009092438">
    <w:abstractNumId w:val="1"/>
  </w:num>
  <w:num w:numId="35" w16cid:durableId="155877285">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16F"/>
    <w:rsid w:val="0006577E"/>
    <w:rsid w:val="00065AF3"/>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513F"/>
    <w:rsid w:val="00085BCA"/>
    <w:rsid w:val="00086F6B"/>
    <w:rsid w:val="0008728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A05E4"/>
    <w:rsid w:val="000A0AB2"/>
    <w:rsid w:val="000A0C10"/>
    <w:rsid w:val="000A0F61"/>
    <w:rsid w:val="000A17F1"/>
    <w:rsid w:val="000A19CD"/>
    <w:rsid w:val="000A1A21"/>
    <w:rsid w:val="000A2C27"/>
    <w:rsid w:val="000A3194"/>
    <w:rsid w:val="000A4A42"/>
    <w:rsid w:val="000A5706"/>
    <w:rsid w:val="000A6149"/>
    <w:rsid w:val="000A6DB8"/>
    <w:rsid w:val="000A70F9"/>
    <w:rsid w:val="000B05C5"/>
    <w:rsid w:val="000B06D9"/>
    <w:rsid w:val="000B0DD4"/>
    <w:rsid w:val="000B14F2"/>
    <w:rsid w:val="000B2449"/>
    <w:rsid w:val="000B2F63"/>
    <w:rsid w:val="000B30D8"/>
    <w:rsid w:val="000B3DB9"/>
    <w:rsid w:val="000B43F3"/>
    <w:rsid w:val="000B4CE6"/>
    <w:rsid w:val="000B4D9C"/>
    <w:rsid w:val="000B6D8E"/>
    <w:rsid w:val="000C02FF"/>
    <w:rsid w:val="000C09B5"/>
    <w:rsid w:val="000C1214"/>
    <w:rsid w:val="000C2049"/>
    <w:rsid w:val="000C20BB"/>
    <w:rsid w:val="000C4C1B"/>
    <w:rsid w:val="000C520A"/>
    <w:rsid w:val="000C5B0A"/>
    <w:rsid w:val="000C616B"/>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0B2A"/>
    <w:rsid w:val="000E26F7"/>
    <w:rsid w:val="000E27FB"/>
    <w:rsid w:val="000E296B"/>
    <w:rsid w:val="000E3748"/>
    <w:rsid w:val="000E4393"/>
    <w:rsid w:val="000E43DD"/>
    <w:rsid w:val="000E53F5"/>
    <w:rsid w:val="000E5643"/>
    <w:rsid w:val="000E59B3"/>
    <w:rsid w:val="000E5D87"/>
    <w:rsid w:val="000E74BB"/>
    <w:rsid w:val="000E7599"/>
    <w:rsid w:val="000F0493"/>
    <w:rsid w:val="000F060A"/>
    <w:rsid w:val="000F074F"/>
    <w:rsid w:val="000F09D3"/>
    <w:rsid w:val="000F1D01"/>
    <w:rsid w:val="000F237E"/>
    <w:rsid w:val="000F3042"/>
    <w:rsid w:val="000F3AA2"/>
    <w:rsid w:val="000F41F1"/>
    <w:rsid w:val="000F4413"/>
    <w:rsid w:val="000F5304"/>
    <w:rsid w:val="000F683A"/>
    <w:rsid w:val="000F7B26"/>
    <w:rsid w:val="000F7F74"/>
    <w:rsid w:val="00101169"/>
    <w:rsid w:val="001016F8"/>
    <w:rsid w:val="00101D88"/>
    <w:rsid w:val="0010279D"/>
    <w:rsid w:val="00102F19"/>
    <w:rsid w:val="00103479"/>
    <w:rsid w:val="00103710"/>
    <w:rsid w:val="00103C2E"/>
    <w:rsid w:val="00103CC1"/>
    <w:rsid w:val="00103F42"/>
    <w:rsid w:val="001045F8"/>
    <w:rsid w:val="0010526A"/>
    <w:rsid w:val="00106653"/>
    <w:rsid w:val="0010697A"/>
    <w:rsid w:val="00107A4A"/>
    <w:rsid w:val="00110FB9"/>
    <w:rsid w:val="001110A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11DD"/>
    <w:rsid w:val="001214F8"/>
    <w:rsid w:val="001221B5"/>
    <w:rsid w:val="00122E47"/>
    <w:rsid w:val="001232A9"/>
    <w:rsid w:val="001240FF"/>
    <w:rsid w:val="001242F4"/>
    <w:rsid w:val="00124AB3"/>
    <w:rsid w:val="00124D81"/>
    <w:rsid w:val="00124EE2"/>
    <w:rsid w:val="001256D5"/>
    <w:rsid w:val="00125A56"/>
    <w:rsid w:val="001260A0"/>
    <w:rsid w:val="00126D01"/>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408F8"/>
    <w:rsid w:val="0014104D"/>
    <w:rsid w:val="0014176E"/>
    <w:rsid w:val="00141F56"/>
    <w:rsid w:val="001420D9"/>
    <w:rsid w:val="0014236D"/>
    <w:rsid w:val="00142A2B"/>
    <w:rsid w:val="00142E6C"/>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7D7"/>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F14"/>
    <w:rsid w:val="00171A06"/>
    <w:rsid w:val="00171DE0"/>
    <w:rsid w:val="0017202E"/>
    <w:rsid w:val="001725ED"/>
    <w:rsid w:val="00173174"/>
    <w:rsid w:val="001731DA"/>
    <w:rsid w:val="00173813"/>
    <w:rsid w:val="00173C08"/>
    <w:rsid w:val="00173C72"/>
    <w:rsid w:val="00173F8D"/>
    <w:rsid w:val="00174101"/>
    <w:rsid w:val="00174B99"/>
    <w:rsid w:val="00174E28"/>
    <w:rsid w:val="00174E49"/>
    <w:rsid w:val="00174EA0"/>
    <w:rsid w:val="00175351"/>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2ED"/>
    <w:rsid w:val="00193523"/>
    <w:rsid w:val="00193941"/>
    <w:rsid w:val="00194564"/>
    <w:rsid w:val="0019469A"/>
    <w:rsid w:val="001950BB"/>
    <w:rsid w:val="00196139"/>
    <w:rsid w:val="001968D2"/>
    <w:rsid w:val="00196AC2"/>
    <w:rsid w:val="0019726C"/>
    <w:rsid w:val="001A0683"/>
    <w:rsid w:val="001A0861"/>
    <w:rsid w:val="001A11FC"/>
    <w:rsid w:val="001A122F"/>
    <w:rsid w:val="001A12C3"/>
    <w:rsid w:val="001A2AF0"/>
    <w:rsid w:val="001A3AD2"/>
    <w:rsid w:val="001A3F15"/>
    <w:rsid w:val="001A41FB"/>
    <w:rsid w:val="001A5037"/>
    <w:rsid w:val="001A6F07"/>
    <w:rsid w:val="001A7317"/>
    <w:rsid w:val="001A7609"/>
    <w:rsid w:val="001A7E02"/>
    <w:rsid w:val="001A7EBA"/>
    <w:rsid w:val="001B0375"/>
    <w:rsid w:val="001B1612"/>
    <w:rsid w:val="001B17DD"/>
    <w:rsid w:val="001B2488"/>
    <w:rsid w:val="001B2B86"/>
    <w:rsid w:val="001B2FCD"/>
    <w:rsid w:val="001B30C5"/>
    <w:rsid w:val="001B405B"/>
    <w:rsid w:val="001B48BC"/>
    <w:rsid w:val="001B4CB5"/>
    <w:rsid w:val="001B5B9A"/>
    <w:rsid w:val="001B604B"/>
    <w:rsid w:val="001B63CE"/>
    <w:rsid w:val="001B724D"/>
    <w:rsid w:val="001B7461"/>
    <w:rsid w:val="001B7B9A"/>
    <w:rsid w:val="001C112A"/>
    <w:rsid w:val="001C1AE2"/>
    <w:rsid w:val="001C2290"/>
    <w:rsid w:val="001C314F"/>
    <w:rsid w:val="001C33B3"/>
    <w:rsid w:val="001C38D9"/>
    <w:rsid w:val="001C55A0"/>
    <w:rsid w:val="001C62E2"/>
    <w:rsid w:val="001C6351"/>
    <w:rsid w:val="001C6D31"/>
    <w:rsid w:val="001C7421"/>
    <w:rsid w:val="001C7426"/>
    <w:rsid w:val="001C7636"/>
    <w:rsid w:val="001C7C95"/>
    <w:rsid w:val="001D1501"/>
    <w:rsid w:val="001D24CA"/>
    <w:rsid w:val="001D2CD8"/>
    <w:rsid w:val="001D43A5"/>
    <w:rsid w:val="001D4AA7"/>
    <w:rsid w:val="001D5A29"/>
    <w:rsid w:val="001D5BB0"/>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3DF"/>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3557"/>
    <w:rsid w:val="0021368B"/>
    <w:rsid w:val="002139B7"/>
    <w:rsid w:val="00213BEC"/>
    <w:rsid w:val="00215A9C"/>
    <w:rsid w:val="002160BD"/>
    <w:rsid w:val="00216699"/>
    <w:rsid w:val="00217C06"/>
    <w:rsid w:val="00217E6C"/>
    <w:rsid w:val="002203B6"/>
    <w:rsid w:val="002211B6"/>
    <w:rsid w:val="0022166B"/>
    <w:rsid w:val="0022363C"/>
    <w:rsid w:val="00224D26"/>
    <w:rsid w:val="002255AF"/>
    <w:rsid w:val="00225C16"/>
    <w:rsid w:val="0022662E"/>
    <w:rsid w:val="00227714"/>
    <w:rsid w:val="00231147"/>
    <w:rsid w:val="002312E3"/>
    <w:rsid w:val="00231D9E"/>
    <w:rsid w:val="00232DB5"/>
    <w:rsid w:val="00233043"/>
    <w:rsid w:val="002333D4"/>
    <w:rsid w:val="00234A22"/>
    <w:rsid w:val="00234AFD"/>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2C3C"/>
    <w:rsid w:val="0024338E"/>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0D7A"/>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367E"/>
    <w:rsid w:val="00273748"/>
    <w:rsid w:val="00273B43"/>
    <w:rsid w:val="002749F8"/>
    <w:rsid w:val="00274D0C"/>
    <w:rsid w:val="002757BC"/>
    <w:rsid w:val="002767B1"/>
    <w:rsid w:val="00276904"/>
    <w:rsid w:val="0027696B"/>
    <w:rsid w:val="0027712F"/>
    <w:rsid w:val="002773A6"/>
    <w:rsid w:val="00277B2B"/>
    <w:rsid w:val="0028065A"/>
    <w:rsid w:val="002812A1"/>
    <w:rsid w:val="002816FD"/>
    <w:rsid w:val="00281DE1"/>
    <w:rsid w:val="00282274"/>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6AE"/>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D7"/>
    <w:rsid w:val="002D31E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20DE"/>
    <w:rsid w:val="002E28ED"/>
    <w:rsid w:val="002E2915"/>
    <w:rsid w:val="002E2A25"/>
    <w:rsid w:val="002E3512"/>
    <w:rsid w:val="002E35FD"/>
    <w:rsid w:val="002E37FF"/>
    <w:rsid w:val="002E3E1A"/>
    <w:rsid w:val="002E413B"/>
    <w:rsid w:val="002E482F"/>
    <w:rsid w:val="002E48DD"/>
    <w:rsid w:val="002E4CD0"/>
    <w:rsid w:val="002E6444"/>
    <w:rsid w:val="002E69B8"/>
    <w:rsid w:val="002F03DD"/>
    <w:rsid w:val="002F1FA7"/>
    <w:rsid w:val="002F22D8"/>
    <w:rsid w:val="002F2CD7"/>
    <w:rsid w:val="002F3425"/>
    <w:rsid w:val="002F34C1"/>
    <w:rsid w:val="002F410A"/>
    <w:rsid w:val="002F4AC0"/>
    <w:rsid w:val="002F4CC7"/>
    <w:rsid w:val="002F56ED"/>
    <w:rsid w:val="002F5C04"/>
    <w:rsid w:val="002F695D"/>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31E8D"/>
    <w:rsid w:val="00331EBE"/>
    <w:rsid w:val="00332745"/>
    <w:rsid w:val="00334AB6"/>
    <w:rsid w:val="003352D6"/>
    <w:rsid w:val="00336FB0"/>
    <w:rsid w:val="0033705B"/>
    <w:rsid w:val="003373F5"/>
    <w:rsid w:val="00337B90"/>
    <w:rsid w:val="00337C7F"/>
    <w:rsid w:val="00340129"/>
    <w:rsid w:val="0034017D"/>
    <w:rsid w:val="00340F25"/>
    <w:rsid w:val="00341DEA"/>
    <w:rsid w:val="00342FB8"/>
    <w:rsid w:val="003446F0"/>
    <w:rsid w:val="00344B08"/>
    <w:rsid w:val="00345353"/>
    <w:rsid w:val="0034542D"/>
    <w:rsid w:val="00345BFE"/>
    <w:rsid w:val="00345F78"/>
    <w:rsid w:val="00346DC4"/>
    <w:rsid w:val="00346DE7"/>
    <w:rsid w:val="00347399"/>
    <w:rsid w:val="0034744F"/>
    <w:rsid w:val="003507DA"/>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8B8"/>
    <w:rsid w:val="00364601"/>
    <w:rsid w:val="003658CF"/>
    <w:rsid w:val="00366695"/>
    <w:rsid w:val="003673B5"/>
    <w:rsid w:val="0037089B"/>
    <w:rsid w:val="00372175"/>
    <w:rsid w:val="00372DDC"/>
    <w:rsid w:val="00373178"/>
    <w:rsid w:val="003739C5"/>
    <w:rsid w:val="00374F8D"/>
    <w:rsid w:val="003757FE"/>
    <w:rsid w:val="00375A11"/>
    <w:rsid w:val="00376263"/>
    <w:rsid w:val="00376453"/>
    <w:rsid w:val="003776A4"/>
    <w:rsid w:val="00377CE6"/>
    <w:rsid w:val="00377E84"/>
    <w:rsid w:val="003801EE"/>
    <w:rsid w:val="00380756"/>
    <w:rsid w:val="00381029"/>
    <w:rsid w:val="003812A4"/>
    <w:rsid w:val="003832F7"/>
    <w:rsid w:val="0038363D"/>
    <w:rsid w:val="00383803"/>
    <w:rsid w:val="0038412F"/>
    <w:rsid w:val="00384660"/>
    <w:rsid w:val="00384CF2"/>
    <w:rsid w:val="00384D17"/>
    <w:rsid w:val="00384FBB"/>
    <w:rsid w:val="0038595F"/>
    <w:rsid w:val="00387275"/>
    <w:rsid w:val="003905A4"/>
    <w:rsid w:val="003905B5"/>
    <w:rsid w:val="003908A8"/>
    <w:rsid w:val="00390D3E"/>
    <w:rsid w:val="0039431B"/>
    <w:rsid w:val="00394E75"/>
    <w:rsid w:val="00395781"/>
    <w:rsid w:val="00395F22"/>
    <w:rsid w:val="0039634D"/>
    <w:rsid w:val="003A06A6"/>
    <w:rsid w:val="003A06AD"/>
    <w:rsid w:val="003A0CC6"/>
    <w:rsid w:val="003A1156"/>
    <w:rsid w:val="003A143F"/>
    <w:rsid w:val="003A1C5E"/>
    <w:rsid w:val="003A1CD6"/>
    <w:rsid w:val="003A2A6D"/>
    <w:rsid w:val="003A340C"/>
    <w:rsid w:val="003A3642"/>
    <w:rsid w:val="003A3710"/>
    <w:rsid w:val="003A394B"/>
    <w:rsid w:val="003A3E1D"/>
    <w:rsid w:val="003A41A8"/>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FCE"/>
    <w:rsid w:val="003C0934"/>
    <w:rsid w:val="003C0D6E"/>
    <w:rsid w:val="003C10E9"/>
    <w:rsid w:val="003C1DA8"/>
    <w:rsid w:val="003C3336"/>
    <w:rsid w:val="003C3CD1"/>
    <w:rsid w:val="003C4257"/>
    <w:rsid w:val="003C4B87"/>
    <w:rsid w:val="003C5B93"/>
    <w:rsid w:val="003C6850"/>
    <w:rsid w:val="003C71A6"/>
    <w:rsid w:val="003C71BB"/>
    <w:rsid w:val="003D0243"/>
    <w:rsid w:val="003D1CD9"/>
    <w:rsid w:val="003D228A"/>
    <w:rsid w:val="003D3111"/>
    <w:rsid w:val="003D3E9C"/>
    <w:rsid w:val="003D3F49"/>
    <w:rsid w:val="003D4008"/>
    <w:rsid w:val="003D40D8"/>
    <w:rsid w:val="003D4338"/>
    <w:rsid w:val="003D46B5"/>
    <w:rsid w:val="003D4C77"/>
    <w:rsid w:val="003D6789"/>
    <w:rsid w:val="003D7B76"/>
    <w:rsid w:val="003E1784"/>
    <w:rsid w:val="003E1910"/>
    <w:rsid w:val="003E2155"/>
    <w:rsid w:val="003E233B"/>
    <w:rsid w:val="003E2C41"/>
    <w:rsid w:val="003E322F"/>
    <w:rsid w:val="003E36EF"/>
    <w:rsid w:val="003E3A4B"/>
    <w:rsid w:val="003E3D14"/>
    <w:rsid w:val="003E578F"/>
    <w:rsid w:val="003F0592"/>
    <w:rsid w:val="003F0EFC"/>
    <w:rsid w:val="003F1C7A"/>
    <w:rsid w:val="003F1DBD"/>
    <w:rsid w:val="003F39F9"/>
    <w:rsid w:val="003F440E"/>
    <w:rsid w:val="003F4CF9"/>
    <w:rsid w:val="003F5C5C"/>
    <w:rsid w:val="003F60A5"/>
    <w:rsid w:val="003F60C0"/>
    <w:rsid w:val="003F6A05"/>
    <w:rsid w:val="003F6DDB"/>
    <w:rsid w:val="003F7AE3"/>
    <w:rsid w:val="00400A07"/>
    <w:rsid w:val="004017E5"/>
    <w:rsid w:val="00401F92"/>
    <w:rsid w:val="00402635"/>
    <w:rsid w:val="00402705"/>
    <w:rsid w:val="004028A7"/>
    <w:rsid w:val="004042DB"/>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C1F"/>
    <w:rsid w:val="00421035"/>
    <w:rsid w:val="00421AA9"/>
    <w:rsid w:val="00422025"/>
    <w:rsid w:val="0042245E"/>
    <w:rsid w:val="00422F42"/>
    <w:rsid w:val="00423D6B"/>
    <w:rsid w:val="00423F80"/>
    <w:rsid w:val="0042432A"/>
    <w:rsid w:val="004248DD"/>
    <w:rsid w:val="00424DF6"/>
    <w:rsid w:val="0042560F"/>
    <w:rsid w:val="00425637"/>
    <w:rsid w:val="00425ACA"/>
    <w:rsid w:val="00427146"/>
    <w:rsid w:val="004275A3"/>
    <w:rsid w:val="0043084B"/>
    <w:rsid w:val="00431CE7"/>
    <w:rsid w:val="00431D7D"/>
    <w:rsid w:val="0043280B"/>
    <w:rsid w:val="004336E5"/>
    <w:rsid w:val="00433876"/>
    <w:rsid w:val="004346A5"/>
    <w:rsid w:val="00434BE8"/>
    <w:rsid w:val="0043591E"/>
    <w:rsid w:val="00435D41"/>
    <w:rsid w:val="0043690B"/>
    <w:rsid w:val="004369DB"/>
    <w:rsid w:val="00437302"/>
    <w:rsid w:val="00437827"/>
    <w:rsid w:val="00437D01"/>
    <w:rsid w:val="004400CA"/>
    <w:rsid w:val="00441044"/>
    <w:rsid w:val="004420F9"/>
    <w:rsid w:val="004425C1"/>
    <w:rsid w:val="00442A93"/>
    <w:rsid w:val="0044307C"/>
    <w:rsid w:val="004438E3"/>
    <w:rsid w:val="00443D58"/>
    <w:rsid w:val="00444DAE"/>
    <w:rsid w:val="0044598B"/>
    <w:rsid w:val="0044655B"/>
    <w:rsid w:val="00446771"/>
    <w:rsid w:val="0044697D"/>
    <w:rsid w:val="00447812"/>
    <w:rsid w:val="00447B60"/>
    <w:rsid w:val="00451046"/>
    <w:rsid w:val="00451E03"/>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773"/>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64F3"/>
    <w:rsid w:val="00480B55"/>
    <w:rsid w:val="00481BA1"/>
    <w:rsid w:val="00481C75"/>
    <w:rsid w:val="004821B2"/>
    <w:rsid w:val="0048279D"/>
    <w:rsid w:val="00482E1E"/>
    <w:rsid w:val="00483EC7"/>
    <w:rsid w:val="00484284"/>
    <w:rsid w:val="0048448B"/>
    <w:rsid w:val="004855C8"/>
    <w:rsid w:val="00485D62"/>
    <w:rsid w:val="004866B6"/>
    <w:rsid w:val="00486AC9"/>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B78"/>
    <w:rsid w:val="004A0574"/>
    <w:rsid w:val="004A1A84"/>
    <w:rsid w:val="004A1F0E"/>
    <w:rsid w:val="004A2EAD"/>
    <w:rsid w:val="004A31C5"/>
    <w:rsid w:val="004A3366"/>
    <w:rsid w:val="004A362F"/>
    <w:rsid w:val="004A3909"/>
    <w:rsid w:val="004A390B"/>
    <w:rsid w:val="004A4A66"/>
    <w:rsid w:val="004A531B"/>
    <w:rsid w:val="004A59C0"/>
    <w:rsid w:val="004A59CB"/>
    <w:rsid w:val="004A5DC7"/>
    <w:rsid w:val="004A6067"/>
    <w:rsid w:val="004A714E"/>
    <w:rsid w:val="004A727B"/>
    <w:rsid w:val="004A7791"/>
    <w:rsid w:val="004B0377"/>
    <w:rsid w:val="004B05B1"/>
    <w:rsid w:val="004B08EE"/>
    <w:rsid w:val="004B10FB"/>
    <w:rsid w:val="004B1563"/>
    <w:rsid w:val="004B302E"/>
    <w:rsid w:val="004B45B6"/>
    <w:rsid w:val="004B463E"/>
    <w:rsid w:val="004B5FBF"/>
    <w:rsid w:val="004B61D1"/>
    <w:rsid w:val="004B6769"/>
    <w:rsid w:val="004B6B75"/>
    <w:rsid w:val="004B6D75"/>
    <w:rsid w:val="004C030F"/>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58BC"/>
    <w:rsid w:val="004D650F"/>
    <w:rsid w:val="004D6917"/>
    <w:rsid w:val="004E088E"/>
    <w:rsid w:val="004E0E21"/>
    <w:rsid w:val="004E1D55"/>
    <w:rsid w:val="004E2F3C"/>
    <w:rsid w:val="004E436D"/>
    <w:rsid w:val="004E4A1B"/>
    <w:rsid w:val="004E5C02"/>
    <w:rsid w:val="004E6006"/>
    <w:rsid w:val="004E6665"/>
    <w:rsid w:val="004E6E2F"/>
    <w:rsid w:val="004E6F09"/>
    <w:rsid w:val="004E773B"/>
    <w:rsid w:val="004E77E3"/>
    <w:rsid w:val="004E7A1B"/>
    <w:rsid w:val="004F0707"/>
    <w:rsid w:val="004F0AC2"/>
    <w:rsid w:val="004F22D1"/>
    <w:rsid w:val="004F2B4C"/>
    <w:rsid w:val="004F3A7E"/>
    <w:rsid w:val="004F4323"/>
    <w:rsid w:val="004F47AF"/>
    <w:rsid w:val="004F4DA1"/>
    <w:rsid w:val="004F4DD0"/>
    <w:rsid w:val="004F4E98"/>
    <w:rsid w:val="004F6A74"/>
    <w:rsid w:val="004F7958"/>
    <w:rsid w:val="005000BA"/>
    <w:rsid w:val="00501227"/>
    <w:rsid w:val="00501980"/>
    <w:rsid w:val="00501F62"/>
    <w:rsid w:val="0050302C"/>
    <w:rsid w:val="00503504"/>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0A5"/>
    <w:rsid w:val="00517D37"/>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315C3"/>
    <w:rsid w:val="005316F6"/>
    <w:rsid w:val="00532FD2"/>
    <w:rsid w:val="00533001"/>
    <w:rsid w:val="00533723"/>
    <w:rsid w:val="0053491A"/>
    <w:rsid w:val="005350C7"/>
    <w:rsid w:val="00535625"/>
    <w:rsid w:val="00535831"/>
    <w:rsid w:val="00535FA9"/>
    <w:rsid w:val="00536175"/>
    <w:rsid w:val="00536494"/>
    <w:rsid w:val="0053650C"/>
    <w:rsid w:val="00536FBF"/>
    <w:rsid w:val="00536FFF"/>
    <w:rsid w:val="00540198"/>
    <w:rsid w:val="005406C0"/>
    <w:rsid w:val="0054148C"/>
    <w:rsid w:val="00541596"/>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3B2D"/>
    <w:rsid w:val="00564317"/>
    <w:rsid w:val="005648F1"/>
    <w:rsid w:val="00566255"/>
    <w:rsid w:val="005667D7"/>
    <w:rsid w:val="00567871"/>
    <w:rsid w:val="00567E29"/>
    <w:rsid w:val="0057054C"/>
    <w:rsid w:val="0057135A"/>
    <w:rsid w:val="00571446"/>
    <w:rsid w:val="00573317"/>
    <w:rsid w:val="00573D62"/>
    <w:rsid w:val="005740F4"/>
    <w:rsid w:val="00574115"/>
    <w:rsid w:val="00575169"/>
    <w:rsid w:val="0057569F"/>
    <w:rsid w:val="00575A15"/>
    <w:rsid w:val="00575AF6"/>
    <w:rsid w:val="00576E03"/>
    <w:rsid w:val="0057713D"/>
    <w:rsid w:val="00580C39"/>
    <w:rsid w:val="00581192"/>
    <w:rsid w:val="0058121E"/>
    <w:rsid w:val="005813A3"/>
    <w:rsid w:val="005815E3"/>
    <w:rsid w:val="0058186B"/>
    <w:rsid w:val="00581CA5"/>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C24"/>
    <w:rsid w:val="005B3701"/>
    <w:rsid w:val="005B3C73"/>
    <w:rsid w:val="005B3E56"/>
    <w:rsid w:val="005B5C8A"/>
    <w:rsid w:val="005B65FA"/>
    <w:rsid w:val="005B66F0"/>
    <w:rsid w:val="005B690A"/>
    <w:rsid w:val="005B770D"/>
    <w:rsid w:val="005B778F"/>
    <w:rsid w:val="005C01CC"/>
    <w:rsid w:val="005C0937"/>
    <w:rsid w:val="005C0F53"/>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14F6"/>
    <w:rsid w:val="005D291F"/>
    <w:rsid w:val="005D2A38"/>
    <w:rsid w:val="005D2D9D"/>
    <w:rsid w:val="005D3106"/>
    <w:rsid w:val="005D3AF9"/>
    <w:rsid w:val="005D4622"/>
    <w:rsid w:val="005D46D0"/>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70DF"/>
    <w:rsid w:val="005E792F"/>
    <w:rsid w:val="005E7C72"/>
    <w:rsid w:val="005F0015"/>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22BA"/>
    <w:rsid w:val="0061254B"/>
    <w:rsid w:val="006126E9"/>
    <w:rsid w:val="00612C80"/>
    <w:rsid w:val="0061342A"/>
    <w:rsid w:val="00614261"/>
    <w:rsid w:val="00614394"/>
    <w:rsid w:val="0061478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4BA"/>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34AD"/>
    <w:rsid w:val="006336CB"/>
    <w:rsid w:val="00633B4B"/>
    <w:rsid w:val="00633DAB"/>
    <w:rsid w:val="00634367"/>
    <w:rsid w:val="00634530"/>
    <w:rsid w:val="006354F4"/>
    <w:rsid w:val="00636775"/>
    <w:rsid w:val="00636F5D"/>
    <w:rsid w:val="006378BF"/>
    <w:rsid w:val="00637E43"/>
    <w:rsid w:val="006401E6"/>
    <w:rsid w:val="00640269"/>
    <w:rsid w:val="006403DF"/>
    <w:rsid w:val="00640BE4"/>
    <w:rsid w:val="00640D83"/>
    <w:rsid w:val="00641EF3"/>
    <w:rsid w:val="00641FC0"/>
    <w:rsid w:val="00641FCB"/>
    <w:rsid w:val="00643682"/>
    <w:rsid w:val="006439AD"/>
    <w:rsid w:val="00643B81"/>
    <w:rsid w:val="00643D6B"/>
    <w:rsid w:val="00643DA8"/>
    <w:rsid w:val="00644258"/>
    <w:rsid w:val="00644938"/>
    <w:rsid w:val="00645188"/>
    <w:rsid w:val="006451C1"/>
    <w:rsid w:val="00645F5F"/>
    <w:rsid w:val="00646DAF"/>
    <w:rsid w:val="006474F4"/>
    <w:rsid w:val="006476CA"/>
    <w:rsid w:val="00647C56"/>
    <w:rsid w:val="00647D6A"/>
    <w:rsid w:val="00647E25"/>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3944"/>
    <w:rsid w:val="0066456F"/>
    <w:rsid w:val="00664A09"/>
    <w:rsid w:val="00664A1F"/>
    <w:rsid w:val="0066678A"/>
    <w:rsid w:val="00666CB0"/>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DCA"/>
    <w:rsid w:val="00687743"/>
    <w:rsid w:val="00687CFA"/>
    <w:rsid w:val="00690510"/>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644F"/>
    <w:rsid w:val="006B68F1"/>
    <w:rsid w:val="006B6C33"/>
    <w:rsid w:val="006B7069"/>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F03"/>
    <w:rsid w:val="006D5213"/>
    <w:rsid w:val="006D5514"/>
    <w:rsid w:val="006D6B6A"/>
    <w:rsid w:val="006D6C66"/>
    <w:rsid w:val="006D6EA2"/>
    <w:rsid w:val="006D7D78"/>
    <w:rsid w:val="006E007C"/>
    <w:rsid w:val="006E018B"/>
    <w:rsid w:val="006E1208"/>
    <w:rsid w:val="006E2453"/>
    <w:rsid w:val="006E275F"/>
    <w:rsid w:val="006E3954"/>
    <w:rsid w:val="006E4A22"/>
    <w:rsid w:val="006E4AB7"/>
    <w:rsid w:val="006E4E42"/>
    <w:rsid w:val="006E5A72"/>
    <w:rsid w:val="006E651A"/>
    <w:rsid w:val="006E65FD"/>
    <w:rsid w:val="006E66EA"/>
    <w:rsid w:val="006E7100"/>
    <w:rsid w:val="006E7568"/>
    <w:rsid w:val="006F032C"/>
    <w:rsid w:val="006F0633"/>
    <w:rsid w:val="006F0964"/>
    <w:rsid w:val="006F1256"/>
    <w:rsid w:val="006F1FA8"/>
    <w:rsid w:val="006F2216"/>
    <w:rsid w:val="006F250E"/>
    <w:rsid w:val="006F3C5F"/>
    <w:rsid w:val="006F3E79"/>
    <w:rsid w:val="006F3F86"/>
    <w:rsid w:val="006F40E4"/>
    <w:rsid w:val="006F59E4"/>
    <w:rsid w:val="006F5A56"/>
    <w:rsid w:val="006F6809"/>
    <w:rsid w:val="006F684E"/>
    <w:rsid w:val="006F77B9"/>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05484"/>
    <w:rsid w:val="0070585E"/>
    <w:rsid w:val="00710505"/>
    <w:rsid w:val="007112E5"/>
    <w:rsid w:val="007114B0"/>
    <w:rsid w:val="007117D5"/>
    <w:rsid w:val="00711871"/>
    <w:rsid w:val="00711BBF"/>
    <w:rsid w:val="00712622"/>
    <w:rsid w:val="007127B2"/>
    <w:rsid w:val="00712F5E"/>
    <w:rsid w:val="00714459"/>
    <w:rsid w:val="007145A5"/>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F75"/>
    <w:rsid w:val="0073516D"/>
    <w:rsid w:val="007353A3"/>
    <w:rsid w:val="00736B55"/>
    <w:rsid w:val="00737B89"/>
    <w:rsid w:val="00740C7D"/>
    <w:rsid w:val="0074136C"/>
    <w:rsid w:val="00741DFB"/>
    <w:rsid w:val="00742B8C"/>
    <w:rsid w:val="00743D5F"/>
    <w:rsid w:val="00743E08"/>
    <w:rsid w:val="00743FD7"/>
    <w:rsid w:val="007446C5"/>
    <w:rsid w:val="007454CD"/>
    <w:rsid w:val="00746485"/>
    <w:rsid w:val="007467A5"/>
    <w:rsid w:val="0074776E"/>
    <w:rsid w:val="0075091F"/>
    <w:rsid w:val="00751560"/>
    <w:rsid w:val="007523B2"/>
    <w:rsid w:val="00752B4B"/>
    <w:rsid w:val="00752C78"/>
    <w:rsid w:val="00752E2F"/>
    <w:rsid w:val="00753654"/>
    <w:rsid w:val="0075388B"/>
    <w:rsid w:val="00753E16"/>
    <w:rsid w:val="00754128"/>
    <w:rsid w:val="00754957"/>
    <w:rsid w:val="00754EED"/>
    <w:rsid w:val="007554CE"/>
    <w:rsid w:val="0075558E"/>
    <w:rsid w:val="0075622A"/>
    <w:rsid w:val="007573D3"/>
    <w:rsid w:val="0075794E"/>
    <w:rsid w:val="007579C3"/>
    <w:rsid w:val="00760997"/>
    <w:rsid w:val="00760E03"/>
    <w:rsid w:val="00761FED"/>
    <w:rsid w:val="007620B6"/>
    <w:rsid w:val="0076330B"/>
    <w:rsid w:val="00764000"/>
    <w:rsid w:val="0076420E"/>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0CCF"/>
    <w:rsid w:val="00781228"/>
    <w:rsid w:val="007843AB"/>
    <w:rsid w:val="00784ADB"/>
    <w:rsid w:val="00784B81"/>
    <w:rsid w:val="007861CA"/>
    <w:rsid w:val="00786A4A"/>
    <w:rsid w:val="00787FF0"/>
    <w:rsid w:val="0079051A"/>
    <w:rsid w:val="00792739"/>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296C"/>
    <w:rsid w:val="007B2EC0"/>
    <w:rsid w:val="007B3635"/>
    <w:rsid w:val="007B3BDF"/>
    <w:rsid w:val="007B4A85"/>
    <w:rsid w:val="007B4ED2"/>
    <w:rsid w:val="007B5549"/>
    <w:rsid w:val="007B652B"/>
    <w:rsid w:val="007B7152"/>
    <w:rsid w:val="007C0F27"/>
    <w:rsid w:val="007C1C77"/>
    <w:rsid w:val="007C1CA2"/>
    <w:rsid w:val="007C1F17"/>
    <w:rsid w:val="007C2431"/>
    <w:rsid w:val="007C2901"/>
    <w:rsid w:val="007C3C1B"/>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2F30"/>
    <w:rsid w:val="007D33AC"/>
    <w:rsid w:val="007D33BC"/>
    <w:rsid w:val="007D365E"/>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417B"/>
    <w:rsid w:val="007E4475"/>
    <w:rsid w:val="007E49F3"/>
    <w:rsid w:val="007E4D19"/>
    <w:rsid w:val="007E5018"/>
    <w:rsid w:val="007E549C"/>
    <w:rsid w:val="007E5B60"/>
    <w:rsid w:val="007E7D66"/>
    <w:rsid w:val="007F0306"/>
    <w:rsid w:val="007F0A26"/>
    <w:rsid w:val="007F0F79"/>
    <w:rsid w:val="007F2337"/>
    <w:rsid w:val="007F2E8F"/>
    <w:rsid w:val="007F32E6"/>
    <w:rsid w:val="007F34DA"/>
    <w:rsid w:val="007F4721"/>
    <w:rsid w:val="007F4750"/>
    <w:rsid w:val="007F4F6E"/>
    <w:rsid w:val="007F52FB"/>
    <w:rsid w:val="007F5FF7"/>
    <w:rsid w:val="007F71CD"/>
    <w:rsid w:val="007F7D36"/>
    <w:rsid w:val="00800789"/>
    <w:rsid w:val="00800E01"/>
    <w:rsid w:val="008016DA"/>
    <w:rsid w:val="00801B77"/>
    <w:rsid w:val="008022F6"/>
    <w:rsid w:val="0080268B"/>
    <w:rsid w:val="00802725"/>
    <w:rsid w:val="00802E92"/>
    <w:rsid w:val="00803258"/>
    <w:rsid w:val="00804C6F"/>
    <w:rsid w:val="00804D03"/>
    <w:rsid w:val="00804D12"/>
    <w:rsid w:val="00805C62"/>
    <w:rsid w:val="00805F1B"/>
    <w:rsid w:val="00810201"/>
    <w:rsid w:val="00810211"/>
    <w:rsid w:val="00810456"/>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AE5"/>
    <w:rsid w:val="00823DF1"/>
    <w:rsid w:val="008240D4"/>
    <w:rsid w:val="0082413F"/>
    <w:rsid w:val="0082573F"/>
    <w:rsid w:val="008259BB"/>
    <w:rsid w:val="00826CEF"/>
    <w:rsid w:val="0082706A"/>
    <w:rsid w:val="008303A3"/>
    <w:rsid w:val="0083064A"/>
    <w:rsid w:val="00830D47"/>
    <w:rsid w:val="00831ABB"/>
    <w:rsid w:val="00832507"/>
    <w:rsid w:val="0083338C"/>
    <w:rsid w:val="00833972"/>
    <w:rsid w:val="008342E5"/>
    <w:rsid w:val="00834737"/>
    <w:rsid w:val="0083477D"/>
    <w:rsid w:val="00834F64"/>
    <w:rsid w:val="00835654"/>
    <w:rsid w:val="00835A36"/>
    <w:rsid w:val="00835B28"/>
    <w:rsid w:val="00835D75"/>
    <w:rsid w:val="00836663"/>
    <w:rsid w:val="00836B80"/>
    <w:rsid w:val="00837688"/>
    <w:rsid w:val="0083785A"/>
    <w:rsid w:val="00840D53"/>
    <w:rsid w:val="00841C4F"/>
    <w:rsid w:val="00841F55"/>
    <w:rsid w:val="0084270C"/>
    <w:rsid w:val="00843688"/>
    <w:rsid w:val="00843ADC"/>
    <w:rsid w:val="00844049"/>
    <w:rsid w:val="008452AC"/>
    <w:rsid w:val="0084545F"/>
    <w:rsid w:val="008459F6"/>
    <w:rsid w:val="008460C2"/>
    <w:rsid w:val="008461E7"/>
    <w:rsid w:val="00846205"/>
    <w:rsid w:val="008463C2"/>
    <w:rsid w:val="00847CFE"/>
    <w:rsid w:val="008502E6"/>
    <w:rsid w:val="00850A22"/>
    <w:rsid w:val="00850C79"/>
    <w:rsid w:val="00850E2F"/>
    <w:rsid w:val="0085120A"/>
    <w:rsid w:val="00852348"/>
    <w:rsid w:val="008537CC"/>
    <w:rsid w:val="0085407D"/>
    <w:rsid w:val="008544B8"/>
    <w:rsid w:val="00855190"/>
    <w:rsid w:val="00855238"/>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0502"/>
    <w:rsid w:val="008A1341"/>
    <w:rsid w:val="008A17B8"/>
    <w:rsid w:val="008A26BB"/>
    <w:rsid w:val="008A2CAB"/>
    <w:rsid w:val="008A3542"/>
    <w:rsid w:val="008A395E"/>
    <w:rsid w:val="008A3D65"/>
    <w:rsid w:val="008A55FB"/>
    <w:rsid w:val="008A5683"/>
    <w:rsid w:val="008A5BAB"/>
    <w:rsid w:val="008A61E8"/>
    <w:rsid w:val="008A629F"/>
    <w:rsid w:val="008A6385"/>
    <w:rsid w:val="008A67F1"/>
    <w:rsid w:val="008A724F"/>
    <w:rsid w:val="008A7358"/>
    <w:rsid w:val="008B045A"/>
    <w:rsid w:val="008B31B2"/>
    <w:rsid w:val="008B3C0C"/>
    <w:rsid w:val="008B462E"/>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5301"/>
    <w:rsid w:val="008C5EBE"/>
    <w:rsid w:val="008C6B20"/>
    <w:rsid w:val="008C6C9A"/>
    <w:rsid w:val="008C7085"/>
    <w:rsid w:val="008C78B4"/>
    <w:rsid w:val="008C7C4C"/>
    <w:rsid w:val="008D16C3"/>
    <w:rsid w:val="008D1744"/>
    <w:rsid w:val="008D268A"/>
    <w:rsid w:val="008D348D"/>
    <w:rsid w:val="008D37E6"/>
    <w:rsid w:val="008D3E21"/>
    <w:rsid w:val="008D4311"/>
    <w:rsid w:val="008D4518"/>
    <w:rsid w:val="008D4A06"/>
    <w:rsid w:val="008D5356"/>
    <w:rsid w:val="008D5A93"/>
    <w:rsid w:val="008D62D8"/>
    <w:rsid w:val="008D67C4"/>
    <w:rsid w:val="008D6B1C"/>
    <w:rsid w:val="008D6D68"/>
    <w:rsid w:val="008D6E76"/>
    <w:rsid w:val="008D7F5B"/>
    <w:rsid w:val="008E1364"/>
    <w:rsid w:val="008E1A2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32D9"/>
    <w:rsid w:val="008F3DAF"/>
    <w:rsid w:val="008F440D"/>
    <w:rsid w:val="008F4939"/>
    <w:rsid w:val="008F515D"/>
    <w:rsid w:val="008F582C"/>
    <w:rsid w:val="008F5CC1"/>
    <w:rsid w:val="008F5E1F"/>
    <w:rsid w:val="008F7813"/>
    <w:rsid w:val="008F78DB"/>
    <w:rsid w:val="00900471"/>
    <w:rsid w:val="009008BA"/>
    <w:rsid w:val="00900C64"/>
    <w:rsid w:val="00901511"/>
    <w:rsid w:val="00901ED8"/>
    <w:rsid w:val="00901F3A"/>
    <w:rsid w:val="0090208A"/>
    <w:rsid w:val="00903277"/>
    <w:rsid w:val="00903855"/>
    <w:rsid w:val="00903C2A"/>
    <w:rsid w:val="00903EB5"/>
    <w:rsid w:val="009040E4"/>
    <w:rsid w:val="00904504"/>
    <w:rsid w:val="009053F0"/>
    <w:rsid w:val="0090554A"/>
    <w:rsid w:val="00905DFE"/>
    <w:rsid w:val="009060EA"/>
    <w:rsid w:val="009062D0"/>
    <w:rsid w:val="00906441"/>
    <w:rsid w:val="00906D78"/>
    <w:rsid w:val="00906FA6"/>
    <w:rsid w:val="009117FF"/>
    <w:rsid w:val="00911C5C"/>
    <w:rsid w:val="009129C1"/>
    <w:rsid w:val="00913C0F"/>
    <w:rsid w:val="00914434"/>
    <w:rsid w:val="00914FC8"/>
    <w:rsid w:val="00915147"/>
    <w:rsid w:val="00915F01"/>
    <w:rsid w:val="00916084"/>
    <w:rsid w:val="00916DB1"/>
    <w:rsid w:val="00916DF1"/>
    <w:rsid w:val="00917542"/>
    <w:rsid w:val="00917617"/>
    <w:rsid w:val="00917714"/>
    <w:rsid w:val="009177A5"/>
    <w:rsid w:val="00917D0E"/>
    <w:rsid w:val="00920804"/>
    <w:rsid w:val="0092080A"/>
    <w:rsid w:val="009210E1"/>
    <w:rsid w:val="00921365"/>
    <w:rsid w:val="00921716"/>
    <w:rsid w:val="00921837"/>
    <w:rsid w:val="00921B78"/>
    <w:rsid w:val="00922147"/>
    <w:rsid w:val="00922815"/>
    <w:rsid w:val="00922D08"/>
    <w:rsid w:val="00922D6E"/>
    <w:rsid w:val="00922DA3"/>
    <w:rsid w:val="00923008"/>
    <w:rsid w:val="0092389C"/>
    <w:rsid w:val="00923EB9"/>
    <w:rsid w:val="00924053"/>
    <w:rsid w:val="00924B4F"/>
    <w:rsid w:val="00925188"/>
    <w:rsid w:val="00925975"/>
    <w:rsid w:val="009300EF"/>
    <w:rsid w:val="009308A2"/>
    <w:rsid w:val="00930957"/>
    <w:rsid w:val="0093100E"/>
    <w:rsid w:val="00932A3B"/>
    <w:rsid w:val="00934212"/>
    <w:rsid w:val="00934615"/>
    <w:rsid w:val="00935228"/>
    <w:rsid w:val="00936D83"/>
    <w:rsid w:val="009373D6"/>
    <w:rsid w:val="009400E2"/>
    <w:rsid w:val="00940CBE"/>
    <w:rsid w:val="00941411"/>
    <w:rsid w:val="009417BB"/>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5D9"/>
    <w:rsid w:val="009516DA"/>
    <w:rsid w:val="00951B48"/>
    <w:rsid w:val="00952051"/>
    <w:rsid w:val="009536A8"/>
    <w:rsid w:val="00953F92"/>
    <w:rsid w:val="009544FA"/>
    <w:rsid w:val="00954A47"/>
    <w:rsid w:val="009558EA"/>
    <w:rsid w:val="00957486"/>
    <w:rsid w:val="00957883"/>
    <w:rsid w:val="0095793E"/>
    <w:rsid w:val="00957BDC"/>
    <w:rsid w:val="00957CAE"/>
    <w:rsid w:val="00960116"/>
    <w:rsid w:val="00960A5A"/>
    <w:rsid w:val="00960CAF"/>
    <w:rsid w:val="009621DE"/>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A72"/>
    <w:rsid w:val="00976CE7"/>
    <w:rsid w:val="009778FD"/>
    <w:rsid w:val="00977BFD"/>
    <w:rsid w:val="00977FBB"/>
    <w:rsid w:val="00980168"/>
    <w:rsid w:val="00980230"/>
    <w:rsid w:val="0098027F"/>
    <w:rsid w:val="00981BC3"/>
    <w:rsid w:val="00982E60"/>
    <w:rsid w:val="00983238"/>
    <w:rsid w:val="00983C1D"/>
    <w:rsid w:val="00983D2F"/>
    <w:rsid w:val="0098448D"/>
    <w:rsid w:val="009845C6"/>
    <w:rsid w:val="00985354"/>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ADF"/>
    <w:rsid w:val="009B2BAD"/>
    <w:rsid w:val="009B32CF"/>
    <w:rsid w:val="009B3E6A"/>
    <w:rsid w:val="009B3EBF"/>
    <w:rsid w:val="009B3F65"/>
    <w:rsid w:val="009B48D7"/>
    <w:rsid w:val="009B4AC7"/>
    <w:rsid w:val="009B4DFA"/>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0E5C"/>
    <w:rsid w:val="009D1319"/>
    <w:rsid w:val="009D17FD"/>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4F64"/>
    <w:rsid w:val="009E56AC"/>
    <w:rsid w:val="009E63A7"/>
    <w:rsid w:val="009E6864"/>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721C"/>
    <w:rsid w:val="009F7379"/>
    <w:rsid w:val="009F75B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1D"/>
    <w:rsid w:val="00A27FE8"/>
    <w:rsid w:val="00A309EF"/>
    <w:rsid w:val="00A31630"/>
    <w:rsid w:val="00A3199F"/>
    <w:rsid w:val="00A331AA"/>
    <w:rsid w:val="00A33571"/>
    <w:rsid w:val="00A34413"/>
    <w:rsid w:val="00A344C1"/>
    <w:rsid w:val="00A34E96"/>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6A53"/>
    <w:rsid w:val="00A46E26"/>
    <w:rsid w:val="00A47586"/>
    <w:rsid w:val="00A47A22"/>
    <w:rsid w:val="00A47FCB"/>
    <w:rsid w:val="00A5152A"/>
    <w:rsid w:val="00A51700"/>
    <w:rsid w:val="00A51EE1"/>
    <w:rsid w:val="00A52AC4"/>
    <w:rsid w:val="00A5328B"/>
    <w:rsid w:val="00A535F5"/>
    <w:rsid w:val="00A5453C"/>
    <w:rsid w:val="00A54AD0"/>
    <w:rsid w:val="00A54C39"/>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9BE"/>
    <w:rsid w:val="00A67E74"/>
    <w:rsid w:val="00A70B57"/>
    <w:rsid w:val="00A70EAD"/>
    <w:rsid w:val="00A71237"/>
    <w:rsid w:val="00A71893"/>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A99"/>
    <w:rsid w:val="00A80EA3"/>
    <w:rsid w:val="00A817D0"/>
    <w:rsid w:val="00A81FFB"/>
    <w:rsid w:val="00A820C7"/>
    <w:rsid w:val="00A8316F"/>
    <w:rsid w:val="00A83B12"/>
    <w:rsid w:val="00A83CB3"/>
    <w:rsid w:val="00A8483D"/>
    <w:rsid w:val="00A84E4E"/>
    <w:rsid w:val="00A85975"/>
    <w:rsid w:val="00A863AA"/>
    <w:rsid w:val="00A87911"/>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61BB"/>
    <w:rsid w:val="00AA7E70"/>
    <w:rsid w:val="00AB1B30"/>
    <w:rsid w:val="00AB1CBA"/>
    <w:rsid w:val="00AB1CCB"/>
    <w:rsid w:val="00AB1DDA"/>
    <w:rsid w:val="00AB2175"/>
    <w:rsid w:val="00AB26F1"/>
    <w:rsid w:val="00AB27E5"/>
    <w:rsid w:val="00AB2BE1"/>
    <w:rsid w:val="00AB3280"/>
    <w:rsid w:val="00AB3AC1"/>
    <w:rsid w:val="00AB3BD4"/>
    <w:rsid w:val="00AB463C"/>
    <w:rsid w:val="00AB4AEA"/>
    <w:rsid w:val="00AB4AEF"/>
    <w:rsid w:val="00AB4CE0"/>
    <w:rsid w:val="00AB501D"/>
    <w:rsid w:val="00AB7FD1"/>
    <w:rsid w:val="00AC0E7B"/>
    <w:rsid w:val="00AC0F6D"/>
    <w:rsid w:val="00AC186C"/>
    <w:rsid w:val="00AC1D4B"/>
    <w:rsid w:val="00AC2AD0"/>
    <w:rsid w:val="00AC2F6A"/>
    <w:rsid w:val="00AC336F"/>
    <w:rsid w:val="00AC3672"/>
    <w:rsid w:val="00AC3826"/>
    <w:rsid w:val="00AC3987"/>
    <w:rsid w:val="00AC4D90"/>
    <w:rsid w:val="00AC4FD1"/>
    <w:rsid w:val="00AC5B6E"/>
    <w:rsid w:val="00AC6A14"/>
    <w:rsid w:val="00AC6CA9"/>
    <w:rsid w:val="00AC714A"/>
    <w:rsid w:val="00AC7433"/>
    <w:rsid w:val="00AC751E"/>
    <w:rsid w:val="00AC7CDB"/>
    <w:rsid w:val="00AD01C6"/>
    <w:rsid w:val="00AD0DA5"/>
    <w:rsid w:val="00AD1AC8"/>
    <w:rsid w:val="00AD2982"/>
    <w:rsid w:val="00AD299F"/>
    <w:rsid w:val="00AD3FEA"/>
    <w:rsid w:val="00AD44B5"/>
    <w:rsid w:val="00AD45E2"/>
    <w:rsid w:val="00AD61CD"/>
    <w:rsid w:val="00AD6D7D"/>
    <w:rsid w:val="00AD7DD6"/>
    <w:rsid w:val="00AE012D"/>
    <w:rsid w:val="00AE0FBE"/>
    <w:rsid w:val="00AE189C"/>
    <w:rsid w:val="00AE195C"/>
    <w:rsid w:val="00AE2047"/>
    <w:rsid w:val="00AE298E"/>
    <w:rsid w:val="00AE2E10"/>
    <w:rsid w:val="00AE5068"/>
    <w:rsid w:val="00AE5C0B"/>
    <w:rsid w:val="00AE669F"/>
    <w:rsid w:val="00AF0315"/>
    <w:rsid w:val="00AF047F"/>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51F"/>
    <w:rsid w:val="00B0059F"/>
    <w:rsid w:val="00B00F4A"/>
    <w:rsid w:val="00B02580"/>
    <w:rsid w:val="00B04C51"/>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8D0"/>
    <w:rsid w:val="00B139E5"/>
    <w:rsid w:val="00B14392"/>
    <w:rsid w:val="00B146C8"/>
    <w:rsid w:val="00B15B49"/>
    <w:rsid w:val="00B15BF9"/>
    <w:rsid w:val="00B15DBC"/>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013"/>
    <w:rsid w:val="00B23782"/>
    <w:rsid w:val="00B241D5"/>
    <w:rsid w:val="00B249A7"/>
    <w:rsid w:val="00B24E29"/>
    <w:rsid w:val="00B25695"/>
    <w:rsid w:val="00B25915"/>
    <w:rsid w:val="00B267BF"/>
    <w:rsid w:val="00B271D7"/>
    <w:rsid w:val="00B278C4"/>
    <w:rsid w:val="00B30245"/>
    <w:rsid w:val="00B308BC"/>
    <w:rsid w:val="00B30E9A"/>
    <w:rsid w:val="00B31321"/>
    <w:rsid w:val="00B3225F"/>
    <w:rsid w:val="00B340C5"/>
    <w:rsid w:val="00B343AF"/>
    <w:rsid w:val="00B3567D"/>
    <w:rsid w:val="00B35DA2"/>
    <w:rsid w:val="00B3625C"/>
    <w:rsid w:val="00B37764"/>
    <w:rsid w:val="00B37B77"/>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6177"/>
    <w:rsid w:val="00B47F45"/>
    <w:rsid w:val="00B50BCC"/>
    <w:rsid w:val="00B50F1B"/>
    <w:rsid w:val="00B510DC"/>
    <w:rsid w:val="00B51160"/>
    <w:rsid w:val="00B5255B"/>
    <w:rsid w:val="00B5266D"/>
    <w:rsid w:val="00B52E37"/>
    <w:rsid w:val="00B53CFA"/>
    <w:rsid w:val="00B5402E"/>
    <w:rsid w:val="00B55B5C"/>
    <w:rsid w:val="00B55B60"/>
    <w:rsid w:val="00B55D30"/>
    <w:rsid w:val="00B561D8"/>
    <w:rsid w:val="00B56D3A"/>
    <w:rsid w:val="00B57514"/>
    <w:rsid w:val="00B57B0D"/>
    <w:rsid w:val="00B57CE6"/>
    <w:rsid w:val="00B613A9"/>
    <w:rsid w:val="00B61F7E"/>
    <w:rsid w:val="00B625B5"/>
    <w:rsid w:val="00B637CB"/>
    <w:rsid w:val="00B637DD"/>
    <w:rsid w:val="00B64825"/>
    <w:rsid w:val="00B657A5"/>
    <w:rsid w:val="00B65F44"/>
    <w:rsid w:val="00B66182"/>
    <w:rsid w:val="00B66DF6"/>
    <w:rsid w:val="00B67FC9"/>
    <w:rsid w:val="00B70AFF"/>
    <w:rsid w:val="00B724B1"/>
    <w:rsid w:val="00B7257A"/>
    <w:rsid w:val="00B727CF"/>
    <w:rsid w:val="00B73123"/>
    <w:rsid w:val="00B73E4D"/>
    <w:rsid w:val="00B7416C"/>
    <w:rsid w:val="00B7446F"/>
    <w:rsid w:val="00B746DE"/>
    <w:rsid w:val="00B7473B"/>
    <w:rsid w:val="00B752C1"/>
    <w:rsid w:val="00B75BB9"/>
    <w:rsid w:val="00B75EC3"/>
    <w:rsid w:val="00B76B46"/>
    <w:rsid w:val="00B76E8B"/>
    <w:rsid w:val="00B77155"/>
    <w:rsid w:val="00B80099"/>
    <w:rsid w:val="00B80476"/>
    <w:rsid w:val="00B80A65"/>
    <w:rsid w:val="00B8132B"/>
    <w:rsid w:val="00B819B5"/>
    <w:rsid w:val="00B81D48"/>
    <w:rsid w:val="00B81DDF"/>
    <w:rsid w:val="00B82C14"/>
    <w:rsid w:val="00B8372E"/>
    <w:rsid w:val="00B840C5"/>
    <w:rsid w:val="00B84C7B"/>
    <w:rsid w:val="00B859E9"/>
    <w:rsid w:val="00B85A17"/>
    <w:rsid w:val="00B85CAA"/>
    <w:rsid w:val="00B870BD"/>
    <w:rsid w:val="00B874A8"/>
    <w:rsid w:val="00B908A8"/>
    <w:rsid w:val="00B90FD9"/>
    <w:rsid w:val="00B912D9"/>
    <w:rsid w:val="00B927C8"/>
    <w:rsid w:val="00B9290C"/>
    <w:rsid w:val="00B930E8"/>
    <w:rsid w:val="00B93AC0"/>
    <w:rsid w:val="00B94163"/>
    <w:rsid w:val="00B94292"/>
    <w:rsid w:val="00B94637"/>
    <w:rsid w:val="00B94C9D"/>
    <w:rsid w:val="00B94E86"/>
    <w:rsid w:val="00B950D8"/>
    <w:rsid w:val="00B95638"/>
    <w:rsid w:val="00B959AE"/>
    <w:rsid w:val="00B95D34"/>
    <w:rsid w:val="00B95F09"/>
    <w:rsid w:val="00B96C9E"/>
    <w:rsid w:val="00BA00A9"/>
    <w:rsid w:val="00BA094A"/>
    <w:rsid w:val="00BA0A43"/>
    <w:rsid w:val="00BA1424"/>
    <w:rsid w:val="00BA17D8"/>
    <w:rsid w:val="00BA18FF"/>
    <w:rsid w:val="00BA425F"/>
    <w:rsid w:val="00BA4367"/>
    <w:rsid w:val="00BA5650"/>
    <w:rsid w:val="00BA5A42"/>
    <w:rsid w:val="00BA5E44"/>
    <w:rsid w:val="00BA74B7"/>
    <w:rsid w:val="00BA78BE"/>
    <w:rsid w:val="00BA7E91"/>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3025"/>
    <w:rsid w:val="00BD3FCF"/>
    <w:rsid w:val="00BD44E2"/>
    <w:rsid w:val="00BD5CE5"/>
    <w:rsid w:val="00BD5D94"/>
    <w:rsid w:val="00BD604F"/>
    <w:rsid w:val="00BD691B"/>
    <w:rsid w:val="00BD782F"/>
    <w:rsid w:val="00BD78F0"/>
    <w:rsid w:val="00BD78F2"/>
    <w:rsid w:val="00BD799A"/>
    <w:rsid w:val="00BE0B9B"/>
    <w:rsid w:val="00BE0E65"/>
    <w:rsid w:val="00BE17E5"/>
    <w:rsid w:val="00BE2320"/>
    <w:rsid w:val="00BE2A08"/>
    <w:rsid w:val="00BE4BC9"/>
    <w:rsid w:val="00BE611F"/>
    <w:rsid w:val="00BE66B2"/>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341A"/>
    <w:rsid w:val="00BF4694"/>
    <w:rsid w:val="00BF4D07"/>
    <w:rsid w:val="00BF5289"/>
    <w:rsid w:val="00BF5768"/>
    <w:rsid w:val="00BF5D94"/>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48B5"/>
    <w:rsid w:val="00C05DBB"/>
    <w:rsid w:val="00C05E86"/>
    <w:rsid w:val="00C05EFD"/>
    <w:rsid w:val="00C0630A"/>
    <w:rsid w:val="00C06E3A"/>
    <w:rsid w:val="00C07AA3"/>
    <w:rsid w:val="00C07D62"/>
    <w:rsid w:val="00C10067"/>
    <w:rsid w:val="00C116F5"/>
    <w:rsid w:val="00C11EAD"/>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2F50"/>
    <w:rsid w:val="00C23B34"/>
    <w:rsid w:val="00C24952"/>
    <w:rsid w:val="00C24F71"/>
    <w:rsid w:val="00C2522B"/>
    <w:rsid w:val="00C25A16"/>
    <w:rsid w:val="00C2721F"/>
    <w:rsid w:val="00C27521"/>
    <w:rsid w:val="00C278D7"/>
    <w:rsid w:val="00C3003F"/>
    <w:rsid w:val="00C300E3"/>
    <w:rsid w:val="00C30C99"/>
    <w:rsid w:val="00C31387"/>
    <w:rsid w:val="00C31760"/>
    <w:rsid w:val="00C31B69"/>
    <w:rsid w:val="00C31C2C"/>
    <w:rsid w:val="00C3350A"/>
    <w:rsid w:val="00C33E4C"/>
    <w:rsid w:val="00C34F1D"/>
    <w:rsid w:val="00C36476"/>
    <w:rsid w:val="00C36508"/>
    <w:rsid w:val="00C36D24"/>
    <w:rsid w:val="00C37A1B"/>
    <w:rsid w:val="00C40787"/>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448"/>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FED"/>
    <w:rsid w:val="00C65408"/>
    <w:rsid w:val="00C6591C"/>
    <w:rsid w:val="00C66422"/>
    <w:rsid w:val="00C66902"/>
    <w:rsid w:val="00C67149"/>
    <w:rsid w:val="00C671DC"/>
    <w:rsid w:val="00C67A0E"/>
    <w:rsid w:val="00C70512"/>
    <w:rsid w:val="00C70633"/>
    <w:rsid w:val="00C70F62"/>
    <w:rsid w:val="00C7120B"/>
    <w:rsid w:val="00C7206A"/>
    <w:rsid w:val="00C72095"/>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B46"/>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2B2B"/>
    <w:rsid w:val="00CA379B"/>
    <w:rsid w:val="00CA3AA0"/>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62E5"/>
    <w:rsid w:val="00CC70E0"/>
    <w:rsid w:val="00CC70F4"/>
    <w:rsid w:val="00CC73F5"/>
    <w:rsid w:val="00CC7AB7"/>
    <w:rsid w:val="00CD0455"/>
    <w:rsid w:val="00CD0BE7"/>
    <w:rsid w:val="00CD1162"/>
    <w:rsid w:val="00CD1869"/>
    <w:rsid w:val="00CD1E58"/>
    <w:rsid w:val="00CD30F1"/>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6F0D"/>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9D5"/>
    <w:rsid w:val="00CF4B0B"/>
    <w:rsid w:val="00CF4DB0"/>
    <w:rsid w:val="00CF4F27"/>
    <w:rsid w:val="00CF50BE"/>
    <w:rsid w:val="00CF6689"/>
    <w:rsid w:val="00CF6F99"/>
    <w:rsid w:val="00CF770B"/>
    <w:rsid w:val="00CF7D09"/>
    <w:rsid w:val="00D001C6"/>
    <w:rsid w:val="00D00FD4"/>
    <w:rsid w:val="00D010CE"/>
    <w:rsid w:val="00D012E3"/>
    <w:rsid w:val="00D02FA0"/>
    <w:rsid w:val="00D03325"/>
    <w:rsid w:val="00D041D4"/>
    <w:rsid w:val="00D04DF4"/>
    <w:rsid w:val="00D0548E"/>
    <w:rsid w:val="00D056D0"/>
    <w:rsid w:val="00D05891"/>
    <w:rsid w:val="00D05B91"/>
    <w:rsid w:val="00D05F40"/>
    <w:rsid w:val="00D05F56"/>
    <w:rsid w:val="00D0639A"/>
    <w:rsid w:val="00D07EE3"/>
    <w:rsid w:val="00D07F17"/>
    <w:rsid w:val="00D11A2D"/>
    <w:rsid w:val="00D11ADF"/>
    <w:rsid w:val="00D12042"/>
    <w:rsid w:val="00D14C22"/>
    <w:rsid w:val="00D14D60"/>
    <w:rsid w:val="00D15E7C"/>
    <w:rsid w:val="00D16EC3"/>
    <w:rsid w:val="00D202A4"/>
    <w:rsid w:val="00D2036A"/>
    <w:rsid w:val="00D2056C"/>
    <w:rsid w:val="00D2131D"/>
    <w:rsid w:val="00D214D4"/>
    <w:rsid w:val="00D21BB6"/>
    <w:rsid w:val="00D2274A"/>
    <w:rsid w:val="00D229DB"/>
    <w:rsid w:val="00D23B63"/>
    <w:rsid w:val="00D23B99"/>
    <w:rsid w:val="00D23D05"/>
    <w:rsid w:val="00D23D83"/>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50146"/>
    <w:rsid w:val="00D50833"/>
    <w:rsid w:val="00D50A6A"/>
    <w:rsid w:val="00D50C50"/>
    <w:rsid w:val="00D534DA"/>
    <w:rsid w:val="00D53737"/>
    <w:rsid w:val="00D53E1B"/>
    <w:rsid w:val="00D541BA"/>
    <w:rsid w:val="00D55137"/>
    <w:rsid w:val="00D552F0"/>
    <w:rsid w:val="00D563B1"/>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4A62"/>
    <w:rsid w:val="00D652F9"/>
    <w:rsid w:val="00D659DC"/>
    <w:rsid w:val="00D65D77"/>
    <w:rsid w:val="00D65F1E"/>
    <w:rsid w:val="00D66EBB"/>
    <w:rsid w:val="00D67725"/>
    <w:rsid w:val="00D67E2D"/>
    <w:rsid w:val="00D703E9"/>
    <w:rsid w:val="00D71153"/>
    <w:rsid w:val="00D71EA0"/>
    <w:rsid w:val="00D74A27"/>
    <w:rsid w:val="00D75E92"/>
    <w:rsid w:val="00D76AF7"/>
    <w:rsid w:val="00D776E8"/>
    <w:rsid w:val="00D779E8"/>
    <w:rsid w:val="00D77EBB"/>
    <w:rsid w:val="00D80436"/>
    <w:rsid w:val="00D8048C"/>
    <w:rsid w:val="00D805E3"/>
    <w:rsid w:val="00D80968"/>
    <w:rsid w:val="00D80AE1"/>
    <w:rsid w:val="00D80D5A"/>
    <w:rsid w:val="00D811FB"/>
    <w:rsid w:val="00D81A24"/>
    <w:rsid w:val="00D8214A"/>
    <w:rsid w:val="00D831F4"/>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271F"/>
    <w:rsid w:val="00DA2F4A"/>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D86"/>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FC3"/>
    <w:rsid w:val="00DF1069"/>
    <w:rsid w:val="00DF121F"/>
    <w:rsid w:val="00DF144F"/>
    <w:rsid w:val="00DF170D"/>
    <w:rsid w:val="00DF1B9B"/>
    <w:rsid w:val="00DF1BAE"/>
    <w:rsid w:val="00DF1F60"/>
    <w:rsid w:val="00DF22E8"/>
    <w:rsid w:val="00DF2C40"/>
    <w:rsid w:val="00DF3479"/>
    <w:rsid w:val="00DF35EB"/>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214F"/>
    <w:rsid w:val="00E12980"/>
    <w:rsid w:val="00E12CF3"/>
    <w:rsid w:val="00E13711"/>
    <w:rsid w:val="00E13F05"/>
    <w:rsid w:val="00E14743"/>
    <w:rsid w:val="00E14DE8"/>
    <w:rsid w:val="00E164B2"/>
    <w:rsid w:val="00E16AE5"/>
    <w:rsid w:val="00E171E3"/>
    <w:rsid w:val="00E177CD"/>
    <w:rsid w:val="00E177E2"/>
    <w:rsid w:val="00E21754"/>
    <w:rsid w:val="00E23382"/>
    <w:rsid w:val="00E235B9"/>
    <w:rsid w:val="00E23734"/>
    <w:rsid w:val="00E23B46"/>
    <w:rsid w:val="00E23E82"/>
    <w:rsid w:val="00E24BDF"/>
    <w:rsid w:val="00E24C85"/>
    <w:rsid w:val="00E25574"/>
    <w:rsid w:val="00E2572C"/>
    <w:rsid w:val="00E2673C"/>
    <w:rsid w:val="00E26C62"/>
    <w:rsid w:val="00E271C8"/>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048"/>
    <w:rsid w:val="00E42D3B"/>
    <w:rsid w:val="00E43C45"/>
    <w:rsid w:val="00E43E08"/>
    <w:rsid w:val="00E44EFC"/>
    <w:rsid w:val="00E46060"/>
    <w:rsid w:val="00E460A0"/>
    <w:rsid w:val="00E47038"/>
    <w:rsid w:val="00E47F34"/>
    <w:rsid w:val="00E50603"/>
    <w:rsid w:val="00E50AB6"/>
    <w:rsid w:val="00E51DBF"/>
    <w:rsid w:val="00E52110"/>
    <w:rsid w:val="00E5213B"/>
    <w:rsid w:val="00E52404"/>
    <w:rsid w:val="00E52438"/>
    <w:rsid w:val="00E52A5E"/>
    <w:rsid w:val="00E52B30"/>
    <w:rsid w:val="00E52E83"/>
    <w:rsid w:val="00E53094"/>
    <w:rsid w:val="00E53D6E"/>
    <w:rsid w:val="00E5471C"/>
    <w:rsid w:val="00E564D3"/>
    <w:rsid w:val="00E567AE"/>
    <w:rsid w:val="00E56A7C"/>
    <w:rsid w:val="00E573E2"/>
    <w:rsid w:val="00E60994"/>
    <w:rsid w:val="00E62065"/>
    <w:rsid w:val="00E622FB"/>
    <w:rsid w:val="00E62C66"/>
    <w:rsid w:val="00E633E0"/>
    <w:rsid w:val="00E642F4"/>
    <w:rsid w:val="00E64966"/>
    <w:rsid w:val="00E64C39"/>
    <w:rsid w:val="00E64DA1"/>
    <w:rsid w:val="00E65316"/>
    <w:rsid w:val="00E65329"/>
    <w:rsid w:val="00E65A55"/>
    <w:rsid w:val="00E672DB"/>
    <w:rsid w:val="00E6796A"/>
    <w:rsid w:val="00E70083"/>
    <w:rsid w:val="00E702B7"/>
    <w:rsid w:val="00E71184"/>
    <w:rsid w:val="00E71362"/>
    <w:rsid w:val="00E713C3"/>
    <w:rsid w:val="00E71658"/>
    <w:rsid w:val="00E7169D"/>
    <w:rsid w:val="00E71A1A"/>
    <w:rsid w:val="00E71A83"/>
    <w:rsid w:val="00E71B3C"/>
    <w:rsid w:val="00E71D06"/>
    <w:rsid w:val="00E7366A"/>
    <w:rsid w:val="00E73767"/>
    <w:rsid w:val="00E73E85"/>
    <w:rsid w:val="00E748CC"/>
    <w:rsid w:val="00E74A7C"/>
    <w:rsid w:val="00E76095"/>
    <w:rsid w:val="00E7739A"/>
    <w:rsid w:val="00E8019B"/>
    <w:rsid w:val="00E80F7D"/>
    <w:rsid w:val="00E81B09"/>
    <w:rsid w:val="00E827BC"/>
    <w:rsid w:val="00E828EE"/>
    <w:rsid w:val="00E8387E"/>
    <w:rsid w:val="00E840D9"/>
    <w:rsid w:val="00E84460"/>
    <w:rsid w:val="00E85053"/>
    <w:rsid w:val="00E856C0"/>
    <w:rsid w:val="00E8580B"/>
    <w:rsid w:val="00E87508"/>
    <w:rsid w:val="00E875AC"/>
    <w:rsid w:val="00E87DAF"/>
    <w:rsid w:val="00E9036C"/>
    <w:rsid w:val="00E912C1"/>
    <w:rsid w:val="00E91BE5"/>
    <w:rsid w:val="00E921C4"/>
    <w:rsid w:val="00E92A09"/>
    <w:rsid w:val="00E92E36"/>
    <w:rsid w:val="00E92F10"/>
    <w:rsid w:val="00E94239"/>
    <w:rsid w:val="00E94284"/>
    <w:rsid w:val="00E9449A"/>
    <w:rsid w:val="00E95B82"/>
    <w:rsid w:val="00E95DA3"/>
    <w:rsid w:val="00E960C6"/>
    <w:rsid w:val="00E96D3A"/>
    <w:rsid w:val="00E9719D"/>
    <w:rsid w:val="00E974FA"/>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0BE"/>
    <w:rsid w:val="00ED1196"/>
    <w:rsid w:val="00ED20B7"/>
    <w:rsid w:val="00ED309F"/>
    <w:rsid w:val="00ED38E0"/>
    <w:rsid w:val="00ED42E7"/>
    <w:rsid w:val="00ED4968"/>
    <w:rsid w:val="00ED4A81"/>
    <w:rsid w:val="00ED4E32"/>
    <w:rsid w:val="00ED52AD"/>
    <w:rsid w:val="00ED57E7"/>
    <w:rsid w:val="00ED599D"/>
    <w:rsid w:val="00ED5D51"/>
    <w:rsid w:val="00ED6A3C"/>
    <w:rsid w:val="00ED6DE2"/>
    <w:rsid w:val="00ED70A2"/>
    <w:rsid w:val="00EE09FA"/>
    <w:rsid w:val="00EE0C04"/>
    <w:rsid w:val="00EE0D89"/>
    <w:rsid w:val="00EE12B9"/>
    <w:rsid w:val="00EE12D4"/>
    <w:rsid w:val="00EE1762"/>
    <w:rsid w:val="00EE18C1"/>
    <w:rsid w:val="00EE1AC1"/>
    <w:rsid w:val="00EE236E"/>
    <w:rsid w:val="00EE28D2"/>
    <w:rsid w:val="00EE2CF1"/>
    <w:rsid w:val="00EE32C0"/>
    <w:rsid w:val="00EE3501"/>
    <w:rsid w:val="00EE39E9"/>
    <w:rsid w:val="00EE3C38"/>
    <w:rsid w:val="00EE537C"/>
    <w:rsid w:val="00EE5D7B"/>
    <w:rsid w:val="00EE6F96"/>
    <w:rsid w:val="00EE7A0F"/>
    <w:rsid w:val="00EE7ADB"/>
    <w:rsid w:val="00EE7E2D"/>
    <w:rsid w:val="00EE7EAD"/>
    <w:rsid w:val="00EF094D"/>
    <w:rsid w:val="00EF09EA"/>
    <w:rsid w:val="00EF0BC3"/>
    <w:rsid w:val="00EF2017"/>
    <w:rsid w:val="00EF2192"/>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4073C"/>
    <w:rsid w:val="00F41F06"/>
    <w:rsid w:val="00F4231A"/>
    <w:rsid w:val="00F439AF"/>
    <w:rsid w:val="00F44188"/>
    <w:rsid w:val="00F44F02"/>
    <w:rsid w:val="00F44F24"/>
    <w:rsid w:val="00F45B68"/>
    <w:rsid w:val="00F46706"/>
    <w:rsid w:val="00F473EB"/>
    <w:rsid w:val="00F47BA9"/>
    <w:rsid w:val="00F50133"/>
    <w:rsid w:val="00F50293"/>
    <w:rsid w:val="00F506DF"/>
    <w:rsid w:val="00F51539"/>
    <w:rsid w:val="00F520BB"/>
    <w:rsid w:val="00F52699"/>
    <w:rsid w:val="00F52F3C"/>
    <w:rsid w:val="00F5333C"/>
    <w:rsid w:val="00F53B04"/>
    <w:rsid w:val="00F53B36"/>
    <w:rsid w:val="00F55310"/>
    <w:rsid w:val="00F5541A"/>
    <w:rsid w:val="00F5567F"/>
    <w:rsid w:val="00F55BE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88"/>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5EB1"/>
    <w:rsid w:val="00F86034"/>
    <w:rsid w:val="00F86D07"/>
    <w:rsid w:val="00F8701C"/>
    <w:rsid w:val="00F87A20"/>
    <w:rsid w:val="00F87B90"/>
    <w:rsid w:val="00F87D90"/>
    <w:rsid w:val="00F90FDD"/>
    <w:rsid w:val="00F910FB"/>
    <w:rsid w:val="00F912FE"/>
    <w:rsid w:val="00F91C85"/>
    <w:rsid w:val="00F91F0B"/>
    <w:rsid w:val="00F931FF"/>
    <w:rsid w:val="00F9394B"/>
    <w:rsid w:val="00F94B54"/>
    <w:rsid w:val="00F954B5"/>
    <w:rsid w:val="00F95F0B"/>
    <w:rsid w:val="00FA04B0"/>
    <w:rsid w:val="00FA0E83"/>
    <w:rsid w:val="00FA20B0"/>
    <w:rsid w:val="00FA2AD2"/>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C01F1"/>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701C"/>
    <w:rsid w:val="00FC799F"/>
    <w:rsid w:val="00FD0175"/>
    <w:rsid w:val="00FD07C1"/>
    <w:rsid w:val="00FD0D73"/>
    <w:rsid w:val="00FD2324"/>
    <w:rsid w:val="00FD2D4A"/>
    <w:rsid w:val="00FD419F"/>
    <w:rsid w:val="00FD4222"/>
    <w:rsid w:val="00FD44B7"/>
    <w:rsid w:val="00FD471F"/>
    <w:rsid w:val="00FD4F92"/>
    <w:rsid w:val="00FD5264"/>
    <w:rsid w:val="00FD5377"/>
    <w:rsid w:val="00FD6699"/>
    <w:rsid w:val="00FD71F3"/>
    <w:rsid w:val="00FE03C1"/>
    <w:rsid w:val="00FE0E16"/>
    <w:rsid w:val="00FE0E82"/>
    <w:rsid w:val="00FE2238"/>
    <w:rsid w:val="00FE23C2"/>
    <w:rsid w:val="00FE2457"/>
    <w:rsid w:val="00FE284A"/>
    <w:rsid w:val="00FE3423"/>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E3B"/>
    <w:rsid w:val="02EC55C2"/>
    <w:rsid w:val="0A0B9CB7"/>
    <w:rsid w:val="0B55C483"/>
    <w:rsid w:val="0E0BFA20"/>
    <w:rsid w:val="0EA40B45"/>
    <w:rsid w:val="147FFE78"/>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322DACF"/>
    <w:rsid w:val="4F073025"/>
    <w:rsid w:val="5427E0D8"/>
    <w:rsid w:val="56A86464"/>
    <w:rsid w:val="575F819A"/>
    <w:rsid w:val="5B7BD587"/>
    <w:rsid w:val="5D17A5E8"/>
    <w:rsid w:val="618F6490"/>
    <w:rsid w:val="62D90BEA"/>
    <w:rsid w:val="636DBF0F"/>
    <w:rsid w:val="67F773E6"/>
    <w:rsid w:val="690F2AE6"/>
    <w:rsid w:val="69FCA66F"/>
    <w:rsid w:val="6AB533AC"/>
    <w:rsid w:val="6C656725"/>
    <w:rsid w:val="6E7989E6"/>
    <w:rsid w:val="700F35A4"/>
    <w:rsid w:val="710A1C9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styleId="Strong">
    <w:name w:val="Strong"/>
    <w:basedOn w:val="DefaultParagraphFont"/>
    <w:uiPriority w:val="22"/>
    <w:qFormat/>
    <w:rsid w:val="001753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2147768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94C252-C41A-4D92-A042-E3ED9ABFA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1235</TotalTime>
  <Pages>3</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519</cp:revision>
  <cp:lastPrinted>2021-10-12T01:12:00Z</cp:lastPrinted>
  <dcterms:created xsi:type="dcterms:W3CDTF">2023-02-16T16:14:00Z</dcterms:created>
  <dcterms:modified xsi:type="dcterms:W3CDTF">2024-05-13T12:50:00Z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